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576" w:rsidRPr="00607088" w:rsidRDefault="004E6FD2" w:rsidP="00607088">
      <w:pPr>
        <w:jc w:val="center"/>
        <w:rPr>
          <w:rFonts w:ascii="仿宋" w:eastAsia="仿宋" w:hAnsi="仿宋" w:cs="Calibri"/>
          <w:b/>
          <w:bCs/>
          <w:color w:val="000000"/>
          <w:kern w:val="0"/>
          <w:sz w:val="36"/>
          <w:szCs w:val="36"/>
        </w:rPr>
      </w:pPr>
      <w:r w:rsidRPr="00607088">
        <w:rPr>
          <w:rFonts w:ascii="仿宋" w:eastAsia="仿宋" w:hAnsi="仿宋" w:cs="Calibri" w:hint="eastAsia"/>
          <w:b/>
          <w:bCs/>
          <w:color w:val="000000"/>
          <w:kern w:val="0"/>
          <w:sz w:val="36"/>
          <w:szCs w:val="36"/>
        </w:rPr>
        <w:t>首都体育学院综合楼地下一层配电室气体灭火</w:t>
      </w:r>
    </w:p>
    <w:p w:rsidR="006C2576" w:rsidRPr="00607088" w:rsidRDefault="004E6FD2" w:rsidP="00607088">
      <w:pPr>
        <w:jc w:val="center"/>
        <w:rPr>
          <w:rFonts w:ascii="仿宋" w:eastAsia="仿宋" w:hAnsi="仿宋" w:cs="Calibri"/>
          <w:b/>
          <w:bCs/>
          <w:color w:val="000000"/>
          <w:kern w:val="0"/>
          <w:sz w:val="36"/>
          <w:szCs w:val="36"/>
        </w:rPr>
      </w:pPr>
      <w:r w:rsidRPr="00607088">
        <w:rPr>
          <w:rFonts w:ascii="仿宋" w:eastAsia="仿宋" w:hAnsi="仿宋" w:cs="Calibri" w:hint="eastAsia"/>
          <w:b/>
          <w:bCs/>
          <w:color w:val="000000"/>
          <w:kern w:val="0"/>
          <w:sz w:val="36"/>
          <w:szCs w:val="36"/>
        </w:rPr>
        <w:t>系统维护保养及联网项目比选公告(服务类)</w:t>
      </w:r>
    </w:p>
    <w:p w:rsidR="006C2576" w:rsidRPr="00607088" w:rsidRDefault="004E6FD2">
      <w:pPr>
        <w:widowControl/>
        <w:shd w:val="clear" w:color="auto" w:fill="FFFFFF"/>
        <w:spacing w:line="400" w:lineRule="atLeast"/>
        <w:rPr>
          <w:rFonts w:ascii="Calibri" w:eastAsia="宋体" w:hAnsi="Calibri" w:cs="Calibri"/>
          <w:color w:val="000000"/>
          <w:kern w:val="0"/>
          <w:szCs w:val="21"/>
        </w:rPr>
      </w:pPr>
      <w:r w:rsidRPr="00607088">
        <w:rPr>
          <w:rFonts w:ascii="仿宋" w:eastAsia="仿宋" w:hAnsi="仿宋" w:cs="Calibri" w:hint="eastAsia"/>
          <w:b/>
          <w:bCs/>
          <w:color w:val="000000"/>
          <w:kern w:val="0"/>
          <w:sz w:val="28"/>
          <w:szCs w:val="28"/>
        </w:rPr>
        <w:t>1、项目名称：</w:t>
      </w:r>
      <w:r w:rsidRPr="00607088">
        <w:rPr>
          <w:rFonts w:ascii="仿宋" w:eastAsia="仿宋" w:hAnsi="仿宋" w:cs="Calibri" w:hint="eastAsia"/>
          <w:color w:val="000000"/>
          <w:kern w:val="0"/>
          <w:sz w:val="28"/>
          <w:szCs w:val="28"/>
        </w:rPr>
        <w:t>首都体育学院综合楼地下一层配电室气体灭火系统维护保养及联网项目</w:t>
      </w:r>
    </w:p>
    <w:p w:rsidR="006C2576" w:rsidRPr="00607088" w:rsidRDefault="004E6FD2">
      <w:pPr>
        <w:widowControl/>
        <w:shd w:val="clear" w:color="auto" w:fill="FFFFFF"/>
        <w:spacing w:line="400" w:lineRule="atLeast"/>
        <w:rPr>
          <w:rFonts w:ascii="Calibri" w:eastAsia="宋体" w:hAnsi="Calibri" w:cs="Calibri"/>
          <w:color w:val="000000"/>
          <w:kern w:val="0"/>
          <w:szCs w:val="21"/>
        </w:rPr>
      </w:pPr>
      <w:r w:rsidRPr="00607088">
        <w:rPr>
          <w:rFonts w:ascii="仿宋" w:eastAsia="仿宋" w:hAnsi="仿宋" w:cs="Calibri" w:hint="eastAsia"/>
          <w:b/>
          <w:bCs/>
          <w:color w:val="000000"/>
          <w:kern w:val="0"/>
          <w:sz w:val="28"/>
          <w:szCs w:val="28"/>
        </w:rPr>
        <w:t>2、控制价金额</w:t>
      </w:r>
      <w:r w:rsidRPr="00607088">
        <w:rPr>
          <w:rFonts w:ascii="仿宋" w:eastAsia="仿宋" w:hAnsi="仿宋" w:cs="Calibri" w:hint="eastAsia"/>
          <w:color w:val="000000"/>
          <w:kern w:val="0"/>
          <w:sz w:val="28"/>
          <w:szCs w:val="28"/>
        </w:rPr>
        <w:t>：7.63万</w:t>
      </w:r>
      <w:bookmarkStart w:id="0" w:name="_GoBack"/>
      <w:bookmarkEnd w:id="0"/>
      <w:r w:rsidRPr="00607088">
        <w:rPr>
          <w:rFonts w:ascii="仿宋" w:eastAsia="仿宋" w:hAnsi="仿宋" w:cs="Calibri" w:hint="eastAsia"/>
          <w:color w:val="000000"/>
          <w:kern w:val="0"/>
          <w:sz w:val="28"/>
          <w:szCs w:val="28"/>
        </w:rPr>
        <w:t>元</w:t>
      </w:r>
    </w:p>
    <w:p w:rsidR="006C2576" w:rsidRPr="00607088" w:rsidRDefault="004E6FD2">
      <w:pPr>
        <w:widowControl/>
        <w:shd w:val="clear" w:color="auto" w:fill="FFFFFF"/>
        <w:spacing w:line="400" w:lineRule="atLeast"/>
        <w:rPr>
          <w:rFonts w:ascii="Calibri" w:eastAsia="宋体" w:hAnsi="Calibri" w:cs="Calibri"/>
          <w:color w:val="000000"/>
          <w:kern w:val="0"/>
          <w:szCs w:val="21"/>
        </w:rPr>
      </w:pPr>
      <w:r w:rsidRPr="00607088">
        <w:rPr>
          <w:rFonts w:ascii="仿宋" w:eastAsia="仿宋" w:hAnsi="仿宋" w:cs="Calibri" w:hint="eastAsia"/>
          <w:color w:val="000000"/>
          <w:kern w:val="0"/>
          <w:sz w:val="28"/>
          <w:szCs w:val="28"/>
        </w:rPr>
        <w:t>项目需求：</w:t>
      </w:r>
    </w:p>
    <w:tbl>
      <w:tblPr>
        <w:tblW w:w="5074" w:type="pct"/>
        <w:tblInd w:w="-34" w:type="dxa"/>
        <w:shd w:val="clear" w:color="auto" w:fill="FFFFFF"/>
        <w:tblCellMar>
          <w:left w:w="0" w:type="dxa"/>
          <w:right w:w="0" w:type="dxa"/>
        </w:tblCellMar>
        <w:tblLook w:val="04A0"/>
      </w:tblPr>
      <w:tblGrid>
        <w:gridCol w:w="709"/>
        <w:gridCol w:w="1842"/>
        <w:gridCol w:w="3636"/>
        <w:gridCol w:w="927"/>
        <w:gridCol w:w="1534"/>
      </w:tblGrid>
      <w:tr w:rsidR="006C2576" w:rsidRPr="00607088" w:rsidTr="00607088">
        <w:trPr>
          <w:trHeight w:val="727"/>
        </w:trPr>
        <w:tc>
          <w:tcPr>
            <w:tcW w:w="410" w:type="pct"/>
            <w:tcBorders>
              <w:top w:val="double" w:sz="4" w:space="0" w:color="auto"/>
              <w:left w:val="doub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C2576" w:rsidRPr="00607088" w:rsidRDefault="004E6FD2">
            <w:pPr>
              <w:widowControl/>
              <w:jc w:val="center"/>
              <w:rPr>
                <w:rFonts w:ascii="Calibri" w:eastAsia="宋体" w:hAnsi="Calibri" w:cs="Calibri"/>
                <w:color w:val="000000"/>
                <w:kern w:val="0"/>
                <w:szCs w:val="21"/>
              </w:rPr>
            </w:pPr>
            <w:r w:rsidRPr="00607088">
              <w:rPr>
                <w:rFonts w:ascii="仿宋" w:eastAsia="仿宋" w:hAnsi="仿宋" w:cs="Calibri" w:hint="eastAsia"/>
                <w:b/>
                <w:bCs/>
                <w:color w:val="000000"/>
                <w:kern w:val="0"/>
                <w:sz w:val="24"/>
                <w:szCs w:val="24"/>
              </w:rPr>
              <w:t>序号</w:t>
            </w:r>
          </w:p>
        </w:tc>
        <w:tc>
          <w:tcPr>
            <w:tcW w:w="1065" w:type="pct"/>
            <w:tcBorders>
              <w:top w:val="doub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C2576" w:rsidRPr="00607088" w:rsidRDefault="004E6FD2">
            <w:pPr>
              <w:widowControl/>
              <w:jc w:val="center"/>
              <w:rPr>
                <w:rFonts w:ascii="Calibri" w:eastAsia="宋体" w:hAnsi="Calibri" w:cs="Calibri"/>
                <w:color w:val="000000"/>
                <w:kern w:val="0"/>
                <w:szCs w:val="21"/>
              </w:rPr>
            </w:pPr>
            <w:r w:rsidRPr="00607088">
              <w:rPr>
                <w:rFonts w:ascii="仿宋" w:eastAsia="仿宋" w:hAnsi="仿宋" w:cs="Calibri" w:hint="eastAsia"/>
                <w:b/>
                <w:bCs/>
                <w:color w:val="000000"/>
                <w:kern w:val="0"/>
                <w:sz w:val="24"/>
                <w:szCs w:val="24"/>
              </w:rPr>
              <w:t>服务名称</w:t>
            </w:r>
          </w:p>
        </w:tc>
        <w:tc>
          <w:tcPr>
            <w:tcW w:w="2102" w:type="pct"/>
            <w:tcBorders>
              <w:top w:val="doub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C2576" w:rsidRPr="00607088" w:rsidRDefault="004E6FD2">
            <w:pPr>
              <w:widowControl/>
              <w:jc w:val="center"/>
              <w:rPr>
                <w:rFonts w:ascii="Calibri" w:eastAsia="宋体" w:hAnsi="Calibri" w:cs="Calibri"/>
                <w:color w:val="000000"/>
                <w:kern w:val="0"/>
                <w:szCs w:val="21"/>
              </w:rPr>
            </w:pPr>
            <w:r w:rsidRPr="00607088">
              <w:rPr>
                <w:rFonts w:ascii="仿宋" w:eastAsia="仿宋" w:hAnsi="仿宋" w:cs="Calibri" w:hint="eastAsia"/>
                <w:b/>
                <w:bCs/>
                <w:color w:val="000000"/>
                <w:kern w:val="0"/>
                <w:sz w:val="24"/>
                <w:szCs w:val="24"/>
              </w:rPr>
              <w:t>服务要求</w:t>
            </w:r>
          </w:p>
        </w:tc>
        <w:tc>
          <w:tcPr>
            <w:tcW w:w="536" w:type="pct"/>
            <w:tcBorders>
              <w:top w:val="double" w:sz="4"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C2576" w:rsidRPr="00607088" w:rsidRDefault="004E6FD2">
            <w:pPr>
              <w:widowControl/>
              <w:rPr>
                <w:rFonts w:ascii="Calibri" w:eastAsia="宋体" w:hAnsi="Calibri" w:cs="Calibri"/>
                <w:color w:val="000000"/>
                <w:kern w:val="0"/>
                <w:szCs w:val="21"/>
              </w:rPr>
            </w:pPr>
            <w:r w:rsidRPr="00607088">
              <w:rPr>
                <w:rFonts w:ascii="仿宋" w:eastAsia="仿宋" w:hAnsi="仿宋" w:cs="Calibri" w:hint="eastAsia"/>
                <w:b/>
                <w:bCs/>
                <w:color w:val="000000"/>
                <w:kern w:val="0"/>
                <w:sz w:val="24"/>
                <w:szCs w:val="24"/>
              </w:rPr>
              <w:t>数量</w:t>
            </w:r>
          </w:p>
        </w:tc>
        <w:tc>
          <w:tcPr>
            <w:tcW w:w="887" w:type="pct"/>
            <w:tcBorders>
              <w:top w:val="double" w:sz="4" w:space="0" w:color="auto"/>
              <w:left w:val="nil"/>
              <w:bottom w:val="single" w:sz="8" w:space="0" w:color="auto"/>
              <w:right w:val="double" w:sz="4" w:space="0" w:color="auto"/>
            </w:tcBorders>
            <w:shd w:val="clear" w:color="auto" w:fill="FFFFFF"/>
            <w:tcMar>
              <w:top w:w="0" w:type="dxa"/>
              <w:left w:w="108" w:type="dxa"/>
              <w:bottom w:w="0" w:type="dxa"/>
              <w:right w:w="108" w:type="dxa"/>
            </w:tcMar>
            <w:vAlign w:val="center"/>
          </w:tcPr>
          <w:p w:rsidR="006C2576" w:rsidRPr="00607088" w:rsidRDefault="004E6FD2">
            <w:pPr>
              <w:widowControl/>
              <w:jc w:val="center"/>
              <w:rPr>
                <w:rFonts w:ascii="Calibri" w:eastAsia="宋体" w:hAnsi="Calibri" w:cs="Calibri"/>
                <w:color w:val="000000"/>
                <w:kern w:val="0"/>
                <w:szCs w:val="21"/>
              </w:rPr>
            </w:pPr>
            <w:r w:rsidRPr="00607088">
              <w:rPr>
                <w:rFonts w:ascii="仿宋" w:eastAsia="仿宋" w:hAnsi="仿宋" w:cs="Calibri" w:hint="eastAsia"/>
                <w:b/>
                <w:bCs/>
                <w:color w:val="000000"/>
                <w:kern w:val="0"/>
                <w:sz w:val="24"/>
                <w:szCs w:val="24"/>
              </w:rPr>
              <w:t>备注</w:t>
            </w:r>
          </w:p>
        </w:tc>
      </w:tr>
      <w:tr w:rsidR="006C2576" w:rsidRPr="00607088" w:rsidTr="00607088">
        <w:trPr>
          <w:trHeight w:val="5053"/>
        </w:trPr>
        <w:tc>
          <w:tcPr>
            <w:tcW w:w="410" w:type="pct"/>
            <w:tcBorders>
              <w:top w:val="nil"/>
              <w:left w:val="double" w:sz="4"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6C2576" w:rsidRPr="00607088" w:rsidRDefault="004E6FD2">
            <w:pPr>
              <w:widowControl/>
              <w:jc w:val="center"/>
              <w:rPr>
                <w:rFonts w:ascii="Calibri" w:eastAsia="宋体" w:hAnsi="Calibri" w:cs="Calibri"/>
                <w:color w:val="000000"/>
                <w:kern w:val="0"/>
                <w:szCs w:val="21"/>
              </w:rPr>
            </w:pPr>
            <w:r w:rsidRPr="00607088">
              <w:rPr>
                <w:rFonts w:ascii="仿宋" w:eastAsia="仿宋" w:hAnsi="仿宋" w:cs="Calibri" w:hint="eastAsia"/>
                <w:color w:val="000000"/>
                <w:kern w:val="0"/>
                <w:sz w:val="24"/>
                <w:szCs w:val="24"/>
              </w:rPr>
              <w:t>1</w:t>
            </w:r>
          </w:p>
        </w:tc>
        <w:tc>
          <w:tcPr>
            <w:tcW w:w="1065"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C2576" w:rsidRPr="00607088" w:rsidRDefault="004E6FD2">
            <w:pPr>
              <w:widowControl/>
              <w:jc w:val="center"/>
              <w:rPr>
                <w:rFonts w:ascii="Calibri" w:eastAsia="仿宋" w:hAnsi="Calibri" w:cs="Calibri"/>
                <w:color w:val="000000"/>
                <w:kern w:val="0"/>
                <w:szCs w:val="21"/>
              </w:rPr>
            </w:pPr>
            <w:r w:rsidRPr="00607088">
              <w:rPr>
                <w:rFonts w:ascii="仿宋" w:eastAsia="仿宋" w:hAnsi="仿宋" w:cs="Calibri" w:hint="eastAsia"/>
                <w:color w:val="000000"/>
                <w:kern w:val="0"/>
                <w:sz w:val="24"/>
                <w:szCs w:val="24"/>
              </w:rPr>
              <w:t>气体灭火系统维修、药剂更换(</w:t>
            </w:r>
            <w:proofErr w:type="gramStart"/>
            <w:r w:rsidRPr="00607088">
              <w:rPr>
                <w:rFonts w:ascii="仿宋" w:eastAsia="仿宋" w:hAnsi="仿宋" w:cs="Calibri" w:hint="eastAsia"/>
                <w:color w:val="000000"/>
                <w:kern w:val="0"/>
                <w:sz w:val="24"/>
                <w:szCs w:val="24"/>
              </w:rPr>
              <w:t>七氟丙烷</w:t>
            </w:r>
            <w:proofErr w:type="gramEnd"/>
            <w:r w:rsidRPr="00607088">
              <w:rPr>
                <w:rFonts w:ascii="仿宋" w:eastAsia="仿宋" w:hAnsi="仿宋" w:cs="Calibri" w:hint="eastAsia"/>
                <w:color w:val="000000"/>
                <w:kern w:val="0"/>
                <w:sz w:val="24"/>
                <w:szCs w:val="24"/>
              </w:rPr>
              <w:t>气体灭火系统维保费)及联网</w:t>
            </w:r>
          </w:p>
        </w:tc>
        <w:tc>
          <w:tcPr>
            <w:tcW w:w="210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C2576" w:rsidRPr="00607088" w:rsidRDefault="004E6FD2">
            <w:pPr>
              <w:widowControl/>
              <w:rPr>
                <w:rFonts w:ascii="仿宋" w:eastAsia="仿宋" w:hAnsi="仿宋" w:cs="Calibri"/>
                <w:color w:val="000000"/>
                <w:kern w:val="0"/>
                <w:sz w:val="24"/>
                <w:szCs w:val="24"/>
              </w:rPr>
            </w:pPr>
            <w:r w:rsidRPr="00607088">
              <w:rPr>
                <w:rFonts w:ascii="仿宋" w:eastAsia="仿宋" w:hAnsi="仿宋" w:cs="Calibri" w:hint="eastAsia"/>
                <w:color w:val="000000"/>
                <w:kern w:val="0"/>
                <w:sz w:val="24"/>
                <w:szCs w:val="24"/>
              </w:rPr>
              <w:t>对首都体育学院综合楼地下一层配电室</w:t>
            </w:r>
            <w:proofErr w:type="gramStart"/>
            <w:r w:rsidRPr="00607088">
              <w:rPr>
                <w:rFonts w:ascii="仿宋" w:eastAsia="仿宋" w:hAnsi="仿宋" w:cs="Calibri" w:hint="eastAsia"/>
                <w:color w:val="000000"/>
                <w:kern w:val="0"/>
                <w:sz w:val="24"/>
                <w:szCs w:val="24"/>
              </w:rPr>
              <w:t>5套七氟丙烷</w:t>
            </w:r>
            <w:proofErr w:type="gramEnd"/>
            <w:r w:rsidRPr="00607088">
              <w:rPr>
                <w:rFonts w:ascii="仿宋" w:eastAsia="仿宋" w:hAnsi="仿宋" w:cs="Calibri" w:hint="eastAsia"/>
                <w:color w:val="000000"/>
                <w:kern w:val="0"/>
                <w:sz w:val="24"/>
                <w:szCs w:val="24"/>
              </w:rPr>
              <w:t>自动灭火系统进行维修、药剂更换及联网改造，对维修更换后的气体灭火系统质保期2年，在质保期内需要每个月对气体灭火系统进行全面的检查，在检查过程中如发现任何问题，应对气体灭火系统进行免费更换维修。在维修过程中甲方有权对现场进行监督、以及维修保养流程是否规范。(共5瓶)</w:t>
            </w:r>
          </w:p>
        </w:tc>
        <w:tc>
          <w:tcPr>
            <w:tcW w:w="53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6C2576" w:rsidRPr="00607088" w:rsidRDefault="004E6FD2">
            <w:pPr>
              <w:widowControl/>
              <w:jc w:val="center"/>
              <w:rPr>
                <w:rFonts w:ascii="Calibri" w:eastAsia="宋体" w:hAnsi="Calibri" w:cs="Calibri"/>
                <w:color w:val="000000"/>
                <w:kern w:val="0"/>
                <w:szCs w:val="21"/>
              </w:rPr>
            </w:pPr>
            <w:r w:rsidRPr="00607088">
              <w:rPr>
                <w:rFonts w:ascii="Calibri" w:eastAsia="宋体" w:hAnsi="Calibri" w:cs="Calibri"/>
                <w:color w:val="000000"/>
                <w:kern w:val="0"/>
                <w:szCs w:val="21"/>
              </w:rPr>
              <w:t> </w:t>
            </w:r>
          </w:p>
          <w:p w:rsidR="006C2576" w:rsidRPr="00607088" w:rsidRDefault="006C2576">
            <w:pPr>
              <w:widowControl/>
              <w:jc w:val="center"/>
              <w:rPr>
                <w:rFonts w:ascii="Calibri" w:eastAsia="宋体" w:hAnsi="Calibri" w:cs="Calibri"/>
                <w:color w:val="000000"/>
                <w:kern w:val="0"/>
                <w:szCs w:val="21"/>
              </w:rPr>
            </w:pPr>
          </w:p>
          <w:p w:rsidR="006C2576" w:rsidRPr="00607088" w:rsidRDefault="006C2576">
            <w:pPr>
              <w:widowControl/>
              <w:rPr>
                <w:rFonts w:ascii="Calibri" w:eastAsia="宋体" w:hAnsi="Calibri" w:cs="Calibri"/>
                <w:color w:val="000000"/>
                <w:kern w:val="0"/>
                <w:szCs w:val="21"/>
              </w:rPr>
            </w:pPr>
          </w:p>
          <w:p w:rsidR="006C2576" w:rsidRPr="00607088" w:rsidRDefault="006C2576">
            <w:pPr>
              <w:widowControl/>
              <w:jc w:val="center"/>
              <w:rPr>
                <w:rFonts w:ascii="Calibri" w:eastAsia="宋体" w:hAnsi="Calibri" w:cs="Calibri"/>
                <w:color w:val="000000"/>
                <w:kern w:val="0"/>
                <w:szCs w:val="21"/>
              </w:rPr>
            </w:pPr>
          </w:p>
          <w:p w:rsidR="006C2576" w:rsidRPr="00607088" w:rsidRDefault="006C2576">
            <w:pPr>
              <w:widowControl/>
              <w:jc w:val="center"/>
              <w:rPr>
                <w:rFonts w:ascii="Calibri" w:eastAsia="宋体" w:hAnsi="Calibri" w:cs="Calibri"/>
                <w:color w:val="000000"/>
                <w:kern w:val="0"/>
                <w:szCs w:val="21"/>
              </w:rPr>
            </w:pPr>
          </w:p>
          <w:p w:rsidR="006C2576" w:rsidRPr="00607088" w:rsidRDefault="006C2576">
            <w:pPr>
              <w:widowControl/>
              <w:jc w:val="center"/>
              <w:rPr>
                <w:rFonts w:ascii="Calibri" w:eastAsia="宋体" w:hAnsi="Calibri" w:cs="Calibri"/>
                <w:color w:val="000000"/>
                <w:kern w:val="0"/>
                <w:szCs w:val="21"/>
              </w:rPr>
            </w:pPr>
          </w:p>
          <w:p w:rsidR="006C2576" w:rsidRPr="00607088" w:rsidRDefault="006C2576">
            <w:pPr>
              <w:widowControl/>
              <w:jc w:val="center"/>
              <w:rPr>
                <w:rFonts w:ascii="Calibri" w:eastAsia="宋体" w:hAnsi="Calibri" w:cs="Calibri"/>
                <w:color w:val="000000"/>
                <w:kern w:val="0"/>
                <w:szCs w:val="21"/>
              </w:rPr>
            </w:pPr>
          </w:p>
          <w:p w:rsidR="006C2576" w:rsidRPr="00607088" w:rsidRDefault="004E6FD2">
            <w:pPr>
              <w:widowControl/>
              <w:jc w:val="center"/>
              <w:rPr>
                <w:rFonts w:ascii="Calibri" w:eastAsia="宋体" w:hAnsi="Calibri" w:cs="Calibri"/>
                <w:color w:val="000000"/>
                <w:kern w:val="0"/>
                <w:szCs w:val="21"/>
              </w:rPr>
            </w:pPr>
            <w:r w:rsidRPr="00607088">
              <w:rPr>
                <w:rFonts w:ascii="Calibri" w:eastAsia="宋体" w:hAnsi="Calibri" w:cs="Calibri" w:hint="eastAsia"/>
                <w:color w:val="000000"/>
                <w:kern w:val="0"/>
                <w:szCs w:val="21"/>
              </w:rPr>
              <w:t>1</w:t>
            </w:r>
            <w:r w:rsidRPr="00607088">
              <w:rPr>
                <w:rFonts w:ascii="Calibri" w:eastAsia="宋体" w:hAnsi="Calibri" w:cs="Calibri" w:hint="eastAsia"/>
                <w:color w:val="000000"/>
                <w:kern w:val="0"/>
                <w:szCs w:val="21"/>
              </w:rPr>
              <w:t>项</w:t>
            </w:r>
          </w:p>
        </w:tc>
        <w:tc>
          <w:tcPr>
            <w:tcW w:w="887" w:type="pct"/>
            <w:tcBorders>
              <w:top w:val="nil"/>
              <w:left w:val="nil"/>
              <w:bottom w:val="single" w:sz="8" w:space="0" w:color="auto"/>
              <w:right w:val="double" w:sz="4" w:space="0" w:color="auto"/>
            </w:tcBorders>
            <w:shd w:val="clear" w:color="auto" w:fill="FFFFFF"/>
            <w:tcMar>
              <w:top w:w="0" w:type="dxa"/>
              <w:left w:w="108" w:type="dxa"/>
              <w:bottom w:w="0" w:type="dxa"/>
              <w:right w:w="108" w:type="dxa"/>
            </w:tcMar>
          </w:tcPr>
          <w:p w:rsidR="006C2576" w:rsidRPr="00607088" w:rsidRDefault="006C2576">
            <w:pPr>
              <w:widowControl/>
              <w:jc w:val="left"/>
              <w:rPr>
                <w:rFonts w:ascii="仿宋" w:eastAsia="仿宋" w:hAnsi="仿宋" w:cs="Calibri"/>
                <w:color w:val="000000"/>
                <w:kern w:val="0"/>
                <w:sz w:val="24"/>
                <w:szCs w:val="24"/>
              </w:rPr>
            </w:pPr>
          </w:p>
          <w:p w:rsidR="006C2576" w:rsidRPr="00607088" w:rsidRDefault="004E6FD2">
            <w:pPr>
              <w:widowControl/>
              <w:jc w:val="left"/>
              <w:rPr>
                <w:rFonts w:ascii="仿宋" w:eastAsia="仿宋" w:hAnsi="仿宋" w:cs="Calibri"/>
                <w:color w:val="000000"/>
                <w:kern w:val="0"/>
                <w:sz w:val="24"/>
                <w:szCs w:val="24"/>
              </w:rPr>
            </w:pPr>
            <w:r w:rsidRPr="00607088">
              <w:rPr>
                <w:rFonts w:ascii="仿宋" w:eastAsia="仿宋" w:hAnsi="仿宋" w:cs="Calibri" w:hint="eastAsia"/>
                <w:color w:val="000000"/>
                <w:kern w:val="0"/>
                <w:sz w:val="24"/>
                <w:szCs w:val="24"/>
              </w:rPr>
              <w:t>售后服务2年、在质保期内需要每个月对气体灭火系统进行全面的检查，在检查过程中如发现任何问题，应对气体灭火系统进行免费更换维修。</w:t>
            </w:r>
          </w:p>
        </w:tc>
      </w:tr>
    </w:tbl>
    <w:p w:rsidR="001C3FA9" w:rsidRPr="006521AC" w:rsidRDefault="001C3FA9" w:rsidP="001C3FA9">
      <w:pPr>
        <w:spacing w:line="400" w:lineRule="exact"/>
        <w:rPr>
          <w:rFonts w:ascii="仿宋" w:eastAsia="仿宋" w:hAnsi="仿宋" w:cs="仿宋"/>
          <w:sz w:val="28"/>
          <w:szCs w:val="28"/>
        </w:rPr>
      </w:pPr>
      <w:r w:rsidRPr="001C56C9">
        <w:rPr>
          <w:rFonts w:ascii="仿宋" w:eastAsia="仿宋" w:hAnsi="仿宋" w:cs="仿宋" w:hint="eastAsia"/>
          <w:b/>
          <w:sz w:val="28"/>
          <w:szCs w:val="28"/>
        </w:rPr>
        <w:t>服务时间：</w:t>
      </w:r>
      <w:r w:rsidRPr="006521AC">
        <w:rPr>
          <w:rFonts w:ascii="仿宋" w:eastAsia="仿宋" w:hAnsi="仿宋" w:cs="仿宋"/>
          <w:sz w:val="28"/>
          <w:szCs w:val="28"/>
        </w:rPr>
        <w:t xml:space="preserve"> 201</w:t>
      </w:r>
      <w:r>
        <w:rPr>
          <w:rFonts w:ascii="仿宋" w:eastAsia="仿宋" w:hAnsi="仿宋" w:cs="仿宋" w:hint="eastAsia"/>
          <w:sz w:val="28"/>
          <w:szCs w:val="28"/>
        </w:rPr>
        <w:t>9</w:t>
      </w:r>
      <w:r w:rsidRPr="006521AC">
        <w:rPr>
          <w:rFonts w:ascii="仿宋" w:eastAsia="仿宋" w:hAnsi="仿宋" w:cs="仿宋" w:hint="eastAsia"/>
          <w:sz w:val="28"/>
          <w:szCs w:val="28"/>
        </w:rPr>
        <w:t>年</w:t>
      </w:r>
      <w:r w:rsidRPr="006521AC">
        <w:rPr>
          <w:rFonts w:ascii="仿宋" w:eastAsia="仿宋" w:hAnsi="仿宋" w:cs="仿宋"/>
          <w:sz w:val="28"/>
          <w:szCs w:val="28"/>
        </w:rPr>
        <w:t>1</w:t>
      </w:r>
      <w:r w:rsidRPr="006521AC">
        <w:rPr>
          <w:rFonts w:ascii="仿宋" w:eastAsia="仿宋" w:hAnsi="仿宋" w:cs="仿宋" w:hint="eastAsia"/>
          <w:sz w:val="28"/>
          <w:szCs w:val="28"/>
        </w:rPr>
        <w:t>1月至</w:t>
      </w:r>
      <w:r w:rsidRPr="006521AC">
        <w:rPr>
          <w:rFonts w:ascii="仿宋" w:eastAsia="仿宋" w:hAnsi="仿宋" w:cs="仿宋"/>
          <w:sz w:val="28"/>
          <w:szCs w:val="28"/>
        </w:rPr>
        <w:t>20</w:t>
      </w:r>
      <w:r>
        <w:rPr>
          <w:rFonts w:ascii="仿宋" w:eastAsia="仿宋" w:hAnsi="仿宋" w:cs="仿宋" w:hint="eastAsia"/>
          <w:sz w:val="28"/>
          <w:szCs w:val="28"/>
        </w:rPr>
        <w:t>21</w:t>
      </w:r>
      <w:r w:rsidRPr="006521AC">
        <w:rPr>
          <w:rFonts w:ascii="仿宋" w:eastAsia="仿宋" w:hAnsi="仿宋" w:cs="仿宋" w:hint="eastAsia"/>
          <w:sz w:val="28"/>
          <w:szCs w:val="28"/>
        </w:rPr>
        <w:t>年</w:t>
      </w:r>
      <w:r w:rsidRPr="006521AC">
        <w:rPr>
          <w:rFonts w:ascii="仿宋" w:eastAsia="仿宋" w:hAnsi="仿宋" w:cs="仿宋"/>
          <w:sz w:val="28"/>
          <w:szCs w:val="28"/>
        </w:rPr>
        <w:t>1</w:t>
      </w:r>
      <w:r w:rsidRPr="006521AC">
        <w:rPr>
          <w:rFonts w:ascii="仿宋" w:eastAsia="仿宋" w:hAnsi="仿宋" w:cs="仿宋" w:hint="eastAsia"/>
          <w:sz w:val="28"/>
          <w:szCs w:val="28"/>
        </w:rPr>
        <w:t>0月。</w:t>
      </w:r>
      <w:r w:rsidRPr="006521AC">
        <w:rPr>
          <w:rFonts w:ascii="仿宋" w:eastAsia="仿宋" w:hAnsi="仿宋" w:cs="仿宋"/>
          <w:sz w:val="28"/>
          <w:szCs w:val="28"/>
        </w:rPr>
        <w:t xml:space="preserve"> </w:t>
      </w:r>
    </w:p>
    <w:p w:rsidR="001C3FA9" w:rsidRDefault="001C3FA9" w:rsidP="001C56C9">
      <w:pPr>
        <w:widowControl/>
        <w:ind w:left="1546" w:hangingChars="550" w:hanging="1546"/>
        <w:jc w:val="left"/>
        <w:rPr>
          <w:rFonts w:ascii="仿宋" w:eastAsia="仿宋" w:hAnsi="仿宋" w:cs="仿宋"/>
          <w:sz w:val="28"/>
          <w:szCs w:val="28"/>
        </w:rPr>
      </w:pPr>
      <w:r w:rsidRPr="001C56C9">
        <w:rPr>
          <w:rFonts w:ascii="仿宋" w:eastAsia="仿宋" w:hAnsi="仿宋" w:cs="仿宋" w:hint="eastAsia"/>
          <w:b/>
          <w:sz w:val="28"/>
          <w:szCs w:val="28"/>
        </w:rPr>
        <w:t>付款方式：</w:t>
      </w:r>
      <w:r w:rsidRPr="006521AC">
        <w:rPr>
          <w:rFonts w:ascii="仿宋" w:eastAsia="仿宋" w:hAnsi="仿宋" w:cs="仿宋"/>
          <w:sz w:val="28"/>
          <w:szCs w:val="28"/>
        </w:rPr>
        <w:t xml:space="preserve"> </w:t>
      </w:r>
      <w:r w:rsidR="001C56C9">
        <w:rPr>
          <w:rFonts w:ascii="仿宋" w:eastAsia="仿宋" w:hAnsi="仿宋" w:cs="仿宋" w:hint="eastAsia"/>
          <w:sz w:val="28"/>
          <w:szCs w:val="28"/>
        </w:rPr>
        <w:t>该</w:t>
      </w:r>
      <w:r>
        <w:rPr>
          <w:rFonts w:ascii="仿宋" w:eastAsia="仿宋" w:hAnsi="仿宋" w:cs="仿宋" w:hint="eastAsia"/>
          <w:sz w:val="28"/>
          <w:szCs w:val="28"/>
        </w:rPr>
        <w:t>项目完成并</w:t>
      </w:r>
      <w:r w:rsidRPr="00576ED1">
        <w:rPr>
          <w:rFonts w:ascii="仿宋" w:eastAsia="仿宋" w:hAnsi="仿宋" w:cs="仿宋" w:hint="eastAsia"/>
          <w:sz w:val="28"/>
          <w:szCs w:val="28"/>
        </w:rPr>
        <w:t>验收合格后</w:t>
      </w:r>
      <w:r>
        <w:rPr>
          <w:rFonts w:ascii="仿宋" w:eastAsia="仿宋" w:hAnsi="仿宋" w:cs="仿宋" w:hint="eastAsia"/>
          <w:sz w:val="28"/>
          <w:szCs w:val="28"/>
        </w:rPr>
        <w:t>，10个工作日内</w:t>
      </w:r>
      <w:r w:rsidRPr="006521AC">
        <w:rPr>
          <w:rFonts w:ascii="仿宋" w:eastAsia="仿宋" w:hAnsi="仿宋" w:cs="仿宋" w:hint="eastAsia"/>
          <w:sz w:val="28"/>
          <w:szCs w:val="28"/>
        </w:rPr>
        <w:t>支付</w:t>
      </w:r>
      <w:r>
        <w:rPr>
          <w:rFonts w:ascii="仿宋" w:eastAsia="仿宋" w:hAnsi="仿宋" w:cs="仿宋" w:hint="eastAsia"/>
          <w:sz w:val="28"/>
          <w:szCs w:val="28"/>
        </w:rPr>
        <w:t>合同金额</w:t>
      </w:r>
      <w:r w:rsidRPr="006521AC">
        <w:rPr>
          <w:rFonts w:ascii="仿宋" w:eastAsia="仿宋" w:hAnsi="仿宋" w:cs="仿宋" w:hint="eastAsia"/>
          <w:sz w:val="28"/>
          <w:szCs w:val="28"/>
        </w:rPr>
        <w:t>10</w:t>
      </w:r>
      <w:r>
        <w:rPr>
          <w:rFonts w:ascii="仿宋" w:eastAsia="仿宋" w:hAnsi="仿宋" w:cs="仿宋" w:hint="eastAsia"/>
          <w:sz w:val="28"/>
          <w:szCs w:val="28"/>
        </w:rPr>
        <w:t>0</w:t>
      </w:r>
      <w:r w:rsidRPr="006521AC">
        <w:rPr>
          <w:rFonts w:ascii="仿宋" w:eastAsia="仿宋" w:hAnsi="仿宋" w:cs="仿宋" w:hint="eastAsia"/>
          <w:sz w:val="28"/>
          <w:szCs w:val="28"/>
        </w:rPr>
        <w:t>%。</w:t>
      </w:r>
    </w:p>
    <w:p w:rsidR="001C56C9" w:rsidRDefault="001C56C9" w:rsidP="001C56C9">
      <w:pPr>
        <w:widowControl/>
        <w:ind w:left="1546" w:hangingChars="550" w:hanging="1546"/>
        <w:jc w:val="left"/>
        <w:rPr>
          <w:rFonts w:ascii="仿宋" w:eastAsia="仿宋" w:hAnsi="仿宋" w:cs="仿宋"/>
          <w:sz w:val="28"/>
          <w:szCs w:val="28"/>
        </w:rPr>
      </w:pPr>
      <w:r>
        <w:rPr>
          <w:rFonts w:ascii="仿宋" w:eastAsia="仿宋" w:hAnsi="仿宋" w:cs="仿宋" w:hint="eastAsia"/>
          <w:b/>
          <w:sz w:val="28"/>
          <w:szCs w:val="28"/>
        </w:rPr>
        <w:t>其他要求：</w:t>
      </w:r>
      <w:r>
        <w:rPr>
          <w:rFonts w:ascii="仿宋" w:eastAsia="仿宋" w:hAnsi="仿宋" w:cs="仿宋" w:hint="eastAsia"/>
          <w:sz w:val="28"/>
          <w:szCs w:val="28"/>
        </w:rPr>
        <w:t>无</w:t>
      </w:r>
    </w:p>
    <w:p w:rsidR="006C2576" w:rsidRPr="00607088" w:rsidRDefault="004E6FD2" w:rsidP="001C3FA9">
      <w:pPr>
        <w:widowControl/>
        <w:jc w:val="left"/>
        <w:rPr>
          <w:rFonts w:ascii="仿宋" w:eastAsia="仿宋" w:hAnsi="仿宋" w:cs="Calibri"/>
          <w:b/>
          <w:color w:val="000000"/>
          <w:kern w:val="0"/>
          <w:sz w:val="28"/>
          <w:szCs w:val="28"/>
        </w:rPr>
      </w:pPr>
      <w:r w:rsidRPr="00607088">
        <w:rPr>
          <w:rFonts w:ascii="仿宋" w:eastAsia="仿宋" w:hAnsi="仿宋" w:cs="Calibri" w:hint="eastAsia"/>
          <w:b/>
          <w:color w:val="000000"/>
          <w:kern w:val="0"/>
          <w:sz w:val="28"/>
          <w:szCs w:val="28"/>
        </w:rPr>
        <w:t>3、评分办法：</w:t>
      </w:r>
    </w:p>
    <w:tbl>
      <w:tblPr>
        <w:tblW w:w="8613" w:type="dxa"/>
        <w:shd w:val="clear" w:color="auto" w:fill="FFFFFF"/>
        <w:tblCellMar>
          <w:left w:w="0" w:type="dxa"/>
          <w:right w:w="0" w:type="dxa"/>
        </w:tblCellMar>
        <w:tblLook w:val="04A0"/>
      </w:tblPr>
      <w:tblGrid>
        <w:gridCol w:w="1165"/>
        <w:gridCol w:w="786"/>
        <w:gridCol w:w="3119"/>
        <w:gridCol w:w="3543"/>
      </w:tblGrid>
      <w:tr w:rsidR="00F65183" w:rsidRPr="00607088" w:rsidTr="00AA0A94">
        <w:trPr>
          <w:trHeight w:val="593"/>
        </w:trPr>
        <w:tc>
          <w:tcPr>
            <w:tcW w:w="11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5183" w:rsidRPr="00607088" w:rsidRDefault="00F65183" w:rsidP="00AA0A94">
            <w:pPr>
              <w:widowControl/>
              <w:jc w:val="center"/>
              <w:rPr>
                <w:color w:val="000000"/>
                <w:kern w:val="0"/>
              </w:rPr>
            </w:pPr>
            <w:r w:rsidRPr="00607088">
              <w:rPr>
                <w:rFonts w:ascii="仿宋" w:eastAsia="仿宋" w:hAnsi="仿宋" w:hint="eastAsia"/>
                <w:color w:val="000000"/>
                <w:kern w:val="0"/>
                <w:sz w:val="24"/>
                <w:szCs w:val="24"/>
              </w:rPr>
              <w:t>评分</w:t>
            </w:r>
          </w:p>
          <w:p w:rsidR="00F65183" w:rsidRPr="00607088" w:rsidRDefault="00F65183" w:rsidP="00AA0A94">
            <w:pPr>
              <w:widowControl/>
              <w:jc w:val="center"/>
              <w:rPr>
                <w:color w:val="000000"/>
                <w:kern w:val="0"/>
              </w:rPr>
            </w:pPr>
            <w:r w:rsidRPr="00607088">
              <w:rPr>
                <w:rFonts w:ascii="仿宋" w:eastAsia="仿宋" w:hAnsi="仿宋" w:hint="eastAsia"/>
                <w:color w:val="000000"/>
                <w:kern w:val="0"/>
                <w:sz w:val="24"/>
                <w:szCs w:val="24"/>
              </w:rPr>
              <w:t>内容</w:t>
            </w:r>
          </w:p>
        </w:tc>
        <w:tc>
          <w:tcPr>
            <w:tcW w:w="7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5183" w:rsidRPr="00607088" w:rsidRDefault="00F65183" w:rsidP="00AA0A94">
            <w:pPr>
              <w:widowControl/>
              <w:jc w:val="center"/>
              <w:rPr>
                <w:color w:val="000000"/>
                <w:kern w:val="0"/>
              </w:rPr>
            </w:pPr>
            <w:r w:rsidRPr="00607088">
              <w:rPr>
                <w:rFonts w:ascii="仿宋" w:eastAsia="仿宋" w:hAnsi="仿宋" w:hint="eastAsia"/>
                <w:color w:val="000000"/>
                <w:kern w:val="0"/>
                <w:sz w:val="24"/>
                <w:szCs w:val="24"/>
              </w:rPr>
              <w:t>分值</w:t>
            </w:r>
          </w:p>
        </w:tc>
        <w:tc>
          <w:tcPr>
            <w:tcW w:w="311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5183" w:rsidRPr="00607088" w:rsidRDefault="00F65183" w:rsidP="00AA0A94">
            <w:pPr>
              <w:widowControl/>
              <w:jc w:val="center"/>
              <w:rPr>
                <w:color w:val="000000"/>
                <w:kern w:val="0"/>
              </w:rPr>
            </w:pPr>
            <w:r w:rsidRPr="00607088">
              <w:rPr>
                <w:rFonts w:ascii="仿宋" w:eastAsia="仿宋" w:hAnsi="仿宋" w:hint="eastAsia"/>
                <w:color w:val="000000"/>
                <w:kern w:val="0"/>
                <w:sz w:val="24"/>
                <w:szCs w:val="24"/>
              </w:rPr>
              <w:t>细</w:t>
            </w:r>
            <w:r w:rsidRPr="00607088">
              <w:rPr>
                <w:rFonts w:ascii="宋体" w:hAnsi="宋体" w:cs="宋体" w:hint="eastAsia"/>
                <w:color w:val="000000"/>
                <w:kern w:val="0"/>
                <w:sz w:val="24"/>
                <w:szCs w:val="24"/>
              </w:rPr>
              <w:t>      </w:t>
            </w:r>
            <w:r w:rsidRPr="00607088">
              <w:rPr>
                <w:rFonts w:ascii="仿宋" w:eastAsia="仿宋" w:hAnsi="仿宋" w:hint="eastAsia"/>
                <w:color w:val="000000"/>
                <w:kern w:val="0"/>
                <w:sz w:val="24"/>
                <w:szCs w:val="24"/>
              </w:rPr>
              <w:t>目</w:t>
            </w:r>
          </w:p>
        </w:tc>
        <w:tc>
          <w:tcPr>
            <w:tcW w:w="35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5183" w:rsidRPr="00607088" w:rsidRDefault="00F65183" w:rsidP="00AA0A94">
            <w:pPr>
              <w:widowControl/>
              <w:jc w:val="center"/>
              <w:rPr>
                <w:color w:val="000000"/>
                <w:kern w:val="0"/>
              </w:rPr>
            </w:pPr>
            <w:r w:rsidRPr="00607088">
              <w:rPr>
                <w:rFonts w:ascii="仿宋" w:eastAsia="仿宋" w:hAnsi="仿宋" w:hint="eastAsia"/>
                <w:color w:val="000000"/>
                <w:kern w:val="0"/>
                <w:sz w:val="24"/>
                <w:szCs w:val="24"/>
              </w:rPr>
              <w:t>评分标准</w:t>
            </w:r>
          </w:p>
        </w:tc>
      </w:tr>
      <w:tr w:rsidR="00F65183" w:rsidRPr="00607088" w:rsidTr="00AA0A94">
        <w:trPr>
          <w:trHeight w:val="854"/>
        </w:trPr>
        <w:tc>
          <w:tcPr>
            <w:tcW w:w="11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5183" w:rsidRPr="00607088" w:rsidRDefault="00F65183" w:rsidP="00AA0A94">
            <w:pPr>
              <w:widowControl/>
              <w:spacing w:line="242" w:lineRule="atLeast"/>
              <w:jc w:val="center"/>
              <w:rPr>
                <w:color w:val="000000"/>
                <w:kern w:val="0"/>
              </w:rPr>
            </w:pPr>
            <w:r w:rsidRPr="00607088">
              <w:rPr>
                <w:rFonts w:ascii="仿宋" w:eastAsia="仿宋" w:hAnsi="仿宋" w:hint="eastAsia"/>
                <w:color w:val="000000"/>
                <w:kern w:val="0"/>
                <w:sz w:val="24"/>
                <w:szCs w:val="24"/>
              </w:rPr>
              <w:lastRenderedPageBreak/>
              <w:t>价格</w:t>
            </w:r>
          </w:p>
          <w:p w:rsidR="00F65183" w:rsidRPr="00607088" w:rsidRDefault="00F65183" w:rsidP="00AA0A94">
            <w:pPr>
              <w:widowControl/>
              <w:spacing w:line="242" w:lineRule="atLeast"/>
              <w:jc w:val="center"/>
              <w:rPr>
                <w:color w:val="000000"/>
                <w:kern w:val="0"/>
              </w:rPr>
            </w:pPr>
            <w:r w:rsidRPr="00607088">
              <w:rPr>
                <w:rFonts w:ascii="仿宋" w:eastAsia="仿宋" w:hAnsi="仿宋" w:hint="eastAsia"/>
                <w:color w:val="000000"/>
                <w:kern w:val="0"/>
                <w:sz w:val="24"/>
                <w:szCs w:val="24"/>
              </w:rPr>
              <w:t>部分</w:t>
            </w:r>
          </w:p>
          <w:p w:rsidR="00F65183" w:rsidRPr="00607088" w:rsidRDefault="00F65183" w:rsidP="00AA0A94">
            <w:pPr>
              <w:widowControl/>
              <w:spacing w:line="242" w:lineRule="atLeast"/>
              <w:jc w:val="center"/>
              <w:rPr>
                <w:color w:val="000000"/>
                <w:kern w:val="0"/>
              </w:rPr>
            </w:pPr>
            <w:r w:rsidRPr="00607088">
              <w:rPr>
                <w:rFonts w:ascii="仿宋" w:eastAsia="仿宋" w:hAnsi="仿宋" w:hint="eastAsia"/>
                <w:color w:val="000000"/>
                <w:kern w:val="0"/>
                <w:sz w:val="24"/>
                <w:szCs w:val="24"/>
              </w:rPr>
              <w:t>70分</w:t>
            </w:r>
          </w:p>
        </w:tc>
        <w:tc>
          <w:tcPr>
            <w:tcW w:w="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5183" w:rsidRPr="00607088" w:rsidRDefault="00F65183" w:rsidP="00AA0A94">
            <w:pPr>
              <w:widowControl/>
              <w:spacing w:line="242" w:lineRule="atLeast"/>
              <w:jc w:val="center"/>
              <w:rPr>
                <w:color w:val="000000"/>
                <w:kern w:val="0"/>
              </w:rPr>
            </w:pPr>
            <w:r w:rsidRPr="00607088">
              <w:rPr>
                <w:rFonts w:ascii="仿宋" w:eastAsia="仿宋" w:hAnsi="仿宋" w:hint="eastAsia"/>
                <w:color w:val="000000"/>
                <w:kern w:val="0"/>
                <w:sz w:val="24"/>
                <w:szCs w:val="24"/>
              </w:rPr>
              <w:t>70</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5183" w:rsidRPr="00607088" w:rsidRDefault="00F65183" w:rsidP="00AA0A94">
            <w:pPr>
              <w:widowControl/>
              <w:spacing w:line="242" w:lineRule="atLeast"/>
              <w:rPr>
                <w:color w:val="000000"/>
                <w:kern w:val="0"/>
              </w:rPr>
            </w:pPr>
            <w:r w:rsidRPr="00607088">
              <w:rPr>
                <w:rFonts w:ascii="仿宋" w:eastAsia="仿宋" w:hAnsi="仿宋" w:hint="eastAsia"/>
                <w:color w:val="000000"/>
                <w:kern w:val="0"/>
                <w:sz w:val="24"/>
                <w:szCs w:val="24"/>
              </w:rPr>
              <w:t>完全满足比选文件要求且应答价格最低的应答报价为评标基准价，其价格分为满分。</w:t>
            </w:r>
          </w:p>
        </w:tc>
        <w:tc>
          <w:tcPr>
            <w:tcW w:w="3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5183" w:rsidRPr="00607088" w:rsidRDefault="00F65183" w:rsidP="00AA0A94">
            <w:pPr>
              <w:widowControl/>
              <w:spacing w:line="242" w:lineRule="atLeast"/>
              <w:jc w:val="center"/>
              <w:rPr>
                <w:color w:val="000000"/>
                <w:kern w:val="0"/>
              </w:rPr>
            </w:pPr>
            <w:r w:rsidRPr="00607088">
              <w:rPr>
                <w:rFonts w:ascii="仿宋" w:eastAsia="仿宋" w:hAnsi="仿宋" w:hint="eastAsia"/>
                <w:color w:val="000000"/>
                <w:kern w:val="0"/>
                <w:sz w:val="24"/>
                <w:szCs w:val="24"/>
              </w:rPr>
              <w:t>应答报价得分＝（评标基准价／应答报价）×70%×100</w:t>
            </w:r>
          </w:p>
        </w:tc>
      </w:tr>
      <w:tr w:rsidR="00F65183" w:rsidRPr="00607088" w:rsidTr="00AA0A94">
        <w:trPr>
          <w:trHeight w:val="1660"/>
        </w:trPr>
        <w:tc>
          <w:tcPr>
            <w:tcW w:w="11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5183" w:rsidRPr="00607088" w:rsidRDefault="00F65183" w:rsidP="00AA0A94">
            <w:pPr>
              <w:widowControl/>
              <w:spacing w:line="242" w:lineRule="atLeast"/>
              <w:jc w:val="center"/>
              <w:rPr>
                <w:color w:val="000000"/>
                <w:kern w:val="0"/>
              </w:rPr>
            </w:pPr>
            <w:r w:rsidRPr="00607088">
              <w:rPr>
                <w:rFonts w:ascii="仿宋" w:eastAsia="仿宋" w:hAnsi="仿宋" w:hint="eastAsia"/>
                <w:color w:val="000000"/>
                <w:kern w:val="0"/>
                <w:sz w:val="24"/>
                <w:szCs w:val="24"/>
              </w:rPr>
              <w:t>技术</w:t>
            </w:r>
          </w:p>
          <w:p w:rsidR="00F65183" w:rsidRPr="00607088" w:rsidRDefault="00F65183" w:rsidP="00AA0A94">
            <w:pPr>
              <w:widowControl/>
              <w:spacing w:line="242" w:lineRule="atLeast"/>
              <w:jc w:val="center"/>
              <w:rPr>
                <w:color w:val="000000"/>
                <w:kern w:val="0"/>
              </w:rPr>
            </w:pPr>
            <w:r w:rsidRPr="00607088">
              <w:rPr>
                <w:rFonts w:ascii="仿宋" w:eastAsia="仿宋" w:hAnsi="仿宋" w:hint="eastAsia"/>
                <w:color w:val="000000"/>
                <w:kern w:val="0"/>
                <w:sz w:val="24"/>
                <w:szCs w:val="24"/>
              </w:rPr>
              <w:t>部分</w:t>
            </w:r>
          </w:p>
          <w:p w:rsidR="00F65183" w:rsidRPr="00607088" w:rsidRDefault="00F65183" w:rsidP="00AA0A94">
            <w:pPr>
              <w:widowControl/>
              <w:spacing w:line="242" w:lineRule="atLeast"/>
              <w:ind w:firstLine="240"/>
              <w:jc w:val="left"/>
              <w:rPr>
                <w:color w:val="000000"/>
                <w:kern w:val="0"/>
              </w:rPr>
            </w:pPr>
            <w:r w:rsidRPr="00607088">
              <w:rPr>
                <w:rFonts w:ascii="仿宋" w:eastAsia="仿宋" w:hAnsi="仿宋" w:hint="eastAsia"/>
                <w:color w:val="000000"/>
                <w:kern w:val="0"/>
                <w:sz w:val="24"/>
                <w:szCs w:val="24"/>
              </w:rPr>
              <w:t>30分</w:t>
            </w:r>
          </w:p>
        </w:tc>
        <w:tc>
          <w:tcPr>
            <w:tcW w:w="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5183" w:rsidRPr="00607088" w:rsidRDefault="00F65183" w:rsidP="00AA0A94">
            <w:pPr>
              <w:widowControl/>
              <w:spacing w:line="242" w:lineRule="atLeast"/>
              <w:jc w:val="center"/>
              <w:rPr>
                <w:color w:val="000000"/>
                <w:kern w:val="0"/>
              </w:rPr>
            </w:pPr>
            <w:r w:rsidRPr="00607088">
              <w:rPr>
                <w:rFonts w:ascii="仿宋" w:eastAsia="仿宋" w:hAnsi="仿宋" w:hint="eastAsia"/>
                <w:color w:val="000000"/>
                <w:kern w:val="0"/>
                <w:sz w:val="24"/>
                <w:szCs w:val="24"/>
              </w:rPr>
              <w:t>30</w:t>
            </w:r>
          </w:p>
        </w:tc>
        <w:tc>
          <w:tcPr>
            <w:tcW w:w="311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5183" w:rsidRPr="00607088" w:rsidRDefault="00F65183" w:rsidP="00AA0A94">
            <w:pPr>
              <w:widowControl/>
              <w:spacing w:line="242" w:lineRule="atLeast"/>
              <w:jc w:val="center"/>
              <w:rPr>
                <w:color w:val="000000"/>
                <w:kern w:val="0"/>
              </w:rPr>
            </w:pPr>
            <w:r w:rsidRPr="00607088">
              <w:rPr>
                <w:rFonts w:ascii="仿宋" w:eastAsia="仿宋" w:hAnsi="仿宋" w:hint="eastAsia"/>
                <w:color w:val="000000"/>
                <w:kern w:val="0"/>
                <w:sz w:val="24"/>
                <w:szCs w:val="24"/>
              </w:rPr>
              <w:t>服务方案</w:t>
            </w:r>
          </w:p>
        </w:tc>
        <w:tc>
          <w:tcPr>
            <w:tcW w:w="35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5183" w:rsidRPr="00607088" w:rsidRDefault="00F65183" w:rsidP="00AA0A94">
            <w:pPr>
              <w:widowControl/>
              <w:spacing w:line="242" w:lineRule="atLeast"/>
              <w:rPr>
                <w:color w:val="000000"/>
                <w:kern w:val="0"/>
              </w:rPr>
            </w:pPr>
            <w:r w:rsidRPr="00607088">
              <w:rPr>
                <w:rFonts w:ascii="仿宋" w:eastAsia="仿宋" w:hAnsi="仿宋" w:hint="eastAsia"/>
                <w:color w:val="000000"/>
                <w:kern w:val="0"/>
                <w:sz w:val="24"/>
                <w:szCs w:val="24"/>
              </w:rPr>
              <w:t>对供应商提供的服务方案细致、详细得20-30分，服务方案可行得10-19分，服务方案基本可行得1-9分。</w:t>
            </w:r>
          </w:p>
        </w:tc>
      </w:tr>
      <w:tr w:rsidR="00F65183" w:rsidRPr="00607088" w:rsidTr="00AA0A94">
        <w:trPr>
          <w:trHeight w:val="444"/>
        </w:trPr>
        <w:tc>
          <w:tcPr>
            <w:tcW w:w="11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5183" w:rsidRPr="00607088" w:rsidRDefault="00F65183" w:rsidP="00AA0A94">
            <w:pPr>
              <w:widowControl/>
              <w:spacing w:line="242" w:lineRule="atLeast"/>
              <w:jc w:val="left"/>
              <w:rPr>
                <w:color w:val="000000"/>
                <w:kern w:val="0"/>
              </w:rPr>
            </w:pPr>
            <w:r w:rsidRPr="00607088">
              <w:rPr>
                <w:rFonts w:ascii="仿宋" w:eastAsia="仿宋" w:hAnsi="仿宋" w:hint="eastAsia"/>
                <w:color w:val="000000"/>
                <w:kern w:val="0"/>
                <w:sz w:val="24"/>
                <w:szCs w:val="24"/>
              </w:rPr>
              <w:t>合计</w:t>
            </w:r>
          </w:p>
        </w:tc>
        <w:tc>
          <w:tcPr>
            <w:tcW w:w="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5183" w:rsidRPr="00607088" w:rsidRDefault="00F65183" w:rsidP="00AA0A94">
            <w:pPr>
              <w:widowControl/>
              <w:spacing w:line="242" w:lineRule="atLeast"/>
              <w:jc w:val="center"/>
              <w:rPr>
                <w:color w:val="000000"/>
                <w:kern w:val="0"/>
              </w:rPr>
            </w:pPr>
            <w:r w:rsidRPr="00607088">
              <w:rPr>
                <w:rFonts w:ascii="仿宋" w:eastAsia="仿宋" w:hAnsi="仿宋" w:hint="eastAsia"/>
                <w:color w:val="000000"/>
                <w:kern w:val="0"/>
                <w:sz w:val="24"/>
                <w:szCs w:val="24"/>
              </w:rPr>
              <w:t>100</w:t>
            </w:r>
          </w:p>
        </w:tc>
        <w:tc>
          <w:tcPr>
            <w:tcW w:w="666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5183" w:rsidRPr="00607088" w:rsidRDefault="00F65183" w:rsidP="00AA0A94">
            <w:pPr>
              <w:widowControl/>
              <w:spacing w:line="242" w:lineRule="atLeast"/>
              <w:rPr>
                <w:color w:val="000000"/>
                <w:kern w:val="0"/>
              </w:rPr>
            </w:pPr>
            <w:r w:rsidRPr="00607088">
              <w:rPr>
                <w:color w:val="000000"/>
                <w:kern w:val="0"/>
              </w:rPr>
              <w:t> </w:t>
            </w:r>
          </w:p>
        </w:tc>
      </w:tr>
    </w:tbl>
    <w:p w:rsidR="006C2576" w:rsidRPr="00607088" w:rsidRDefault="004E6FD2">
      <w:pPr>
        <w:widowControl/>
        <w:jc w:val="left"/>
        <w:rPr>
          <w:rFonts w:ascii="仿宋" w:eastAsia="仿宋" w:hAnsi="仿宋" w:cs="Calibri"/>
          <w:b/>
          <w:color w:val="000000"/>
          <w:kern w:val="0"/>
          <w:sz w:val="28"/>
          <w:szCs w:val="28"/>
        </w:rPr>
      </w:pPr>
      <w:r w:rsidRPr="00607088">
        <w:rPr>
          <w:rFonts w:ascii="仿宋" w:eastAsia="仿宋" w:hAnsi="仿宋" w:cs="Calibri" w:hint="eastAsia"/>
          <w:b/>
          <w:color w:val="000000"/>
          <w:kern w:val="0"/>
          <w:sz w:val="28"/>
          <w:szCs w:val="28"/>
        </w:rPr>
        <w:t>4、供应商的资格条件：</w:t>
      </w:r>
    </w:p>
    <w:p w:rsidR="006C2576" w:rsidRPr="00607088" w:rsidRDefault="004E6FD2">
      <w:pPr>
        <w:widowControl/>
        <w:jc w:val="left"/>
        <w:rPr>
          <w:rFonts w:ascii="仿宋" w:eastAsia="仿宋" w:hAnsi="仿宋" w:cs="Calibri"/>
          <w:color w:val="000000"/>
          <w:kern w:val="0"/>
          <w:sz w:val="28"/>
          <w:szCs w:val="28"/>
        </w:rPr>
      </w:pPr>
      <w:r w:rsidRPr="00607088">
        <w:rPr>
          <w:rFonts w:ascii="仿宋" w:eastAsia="仿宋" w:hAnsi="仿宋" w:cs="Calibri" w:hint="eastAsia"/>
          <w:color w:val="000000"/>
          <w:kern w:val="0"/>
          <w:sz w:val="28"/>
          <w:szCs w:val="28"/>
        </w:rPr>
        <w:t>（1）营业执照有效；</w:t>
      </w:r>
    </w:p>
    <w:p w:rsidR="006C2576" w:rsidRPr="00607088" w:rsidRDefault="004E6FD2">
      <w:pPr>
        <w:widowControl/>
        <w:jc w:val="left"/>
        <w:rPr>
          <w:rFonts w:ascii="仿宋" w:eastAsia="仿宋" w:hAnsi="仿宋" w:cs="Calibri"/>
          <w:color w:val="000000"/>
          <w:kern w:val="0"/>
          <w:sz w:val="28"/>
          <w:szCs w:val="28"/>
        </w:rPr>
      </w:pPr>
      <w:r w:rsidRPr="00607088">
        <w:rPr>
          <w:rFonts w:ascii="仿宋" w:eastAsia="仿宋" w:hAnsi="仿宋" w:cs="Calibri" w:hint="eastAsia"/>
          <w:color w:val="000000"/>
          <w:kern w:val="0"/>
          <w:sz w:val="28"/>
          <w:szCs w:val="28"/>
        </w:rPr>
        <w:t>（2）具有履行合同所必需的专业技术能力；</w:t>
      </w:r>
    </w:p>
    <w:p w:rsidR="006C2576" w:rsidRPr="00607088" w:rsidRDefault="004E6FD2">
      <w:pPr>
        <w:widowControl/>
        <w:jc w:val="left"/>
        <w:rPr>
          <w:rFonts w:ascii="仿宋" w:eastAsia="仿宋" w:hAnsi="仿宋" w:cs="Calibri"/>
          <w:color w:val="000000"/>
          <w:kern w:val="0"/>
          <w:sz w:val="28"/>
          <w:szCs w:val="28"/>
        </w:rPr>
      </w:pPr>
      <w:r w:rsidRPr="00607088">
        <w:rPr>
          <w:rFonts w:ascii="仿宋" w:eastAsia="仿宋" w:hAnsi="仿宋" w:cs="Calibri" w:hint="eastAsia"/>
          <w:color w:val="000000"/>
          <w:kern w:val="0"/>
          <w:sz w:val="28"/>
          <w:szCs w:val="28"/>
        </w:rPr>
        <w:t>（3）有依法缴纳税收和社会保障资金的良好记录；</w:t>
      </w:r>
    </w:p>
    <w:p w:rsidR="006C2576" w:rsidRPr="00607088" w:rsidRDefault="004E6FD2">
      <w:pPr>
        <w:widowControl/>
        <w:jc w:val="left"/>
        <w:rPr>
          <w:rFonts w:ascii="仿宋" w:eastAsia="仿宋" w:hAnsi="仿宋" w:cs="Calibri"/>
          <w:color w:val="000000"/>
          <w:kern w:val="0"/>
          <w:sz w:val="28"/>
          <w:szCs w:val="28"/>
        </w:rPr>
      </w:pPr>
      <w:r w:rsidRPr="00607088">
        <w:rPr>
          <w:rFonts w:ascii="仿宋" w:eastAsia="仿宋" w:hAnsi="仿宋" w:cs="Calibri" w:hint="eastAsia"/>
          <w:color w:val="000000"/>
          <w:kern w:val="0"/>
          <w:sz w:val="28"/>
          <w:szCs w:val="28"/>
        </w:rPr>
        <w:t>（4）具有</w:t>
      </w:r>
      <w:proofErr w:type="gramStart"/>
      <w:r w:rsidRPr="00607088">
        <w:rPr>
          <w:rFonts w:ascii="仿宋" w:eastAsia="仿宋" w:hAnsi="仿宋" w:cs="Calibri" w:hint="eastAsia"/>
          <w:color w:val="000000"/>
          <w:kern w:val="0"/>
          <w:sz w:val="28"/>
          <w:szCs w:val="28"/>
        </w:rPr>
        <w:t>国家住建部门</w:t>
      </w:r>
      <w:proofErr w:type="gramEnd"/>
      <w:r w:rsidRPr="00607088">
        <w:rPr>
          <w:rFonts w:ascii="仿宋" w:eastAsia="仿宋" w:hAnsi="仿宋" w:cs="Calibri" w:hint="eastAsia"/>
          <w:color w:val="000000"/>
          <w:kern w:val="0"/>
          <w:sz w:val="28"/>
          <w:szCs w:val="28"/>
        </w:rPr>
        <w:t>颁发的消防设施工程专业承包企业二级（含）以上资质证书；</w:t>
      </w:r>
    </w:p>
    <w:p w:rsidR="006C2576" w:rsidRPr="00607088" w:rsidRDefault="004E6FD2">
      <w:pPr>
        <w:widowControl/>
        <w:jc w:val="left"/>
        <w:rPr>
          <w:rFonts w:ascii="仿宋" w:eastAsia="仿宋" w:hAnsi="仿宋" w:cs="Calibri"/>
          <w:b/>
          <w:color w:val="000000"/>
          <w:kern w:val="0"/>
          <w:sz w:val="28"/>
          <w:szCs w:val="28"/>
        </w:rPr>
      </w:pPr>
      <w:r w:rsidRPr="00607088">
        <w:rPr>
          <w:rFonts w:ascii="仿宋" w:eastAsia="仿宋" w:hAnsi="仿宋" w:cs="Calibri" w:hint="eastAsia"/>
          <w:b/>
          <w:color w:val="000000"/>
          <w:kern w:val="0"/>
          <w:sz w:val="28"/>
          <w:szCs w:val="28"/>
        </w:rPr>
        <w:t>5、报价时间及要求：</w:t>
      </w:r>
    </w:p>
    <w:p w:rsidR="006C2576" w:rsidRPr="00607088" w:rsidRDefault="004E6FD2">
      <w:pPr>
        <w:widowControl/>
        <w:jc w:val="left"/>
        <w:rPr>
          <w:rFonts w:ascii="仿宋" w:eastAsia="仿宋" w:hAnsi="仿宋" w:cs="Calibri"/>
          <w:color w:val="000000"/>
          <w:kern w:val="0"/>
          <w:sz w:val="28"/>
          <w:szCs w:val="28"/>
        </w:rPr>
      </w:pPr>
      <w:r w:rsidRPr="00607088">
        <w:rPr>
          <w:rFonts w:ascii="仿宋" w:eastAsia="仿宋" w:hAnsi="仿宋" w:cs="Calibri" w:hint="eastAsia"/>
          <w:color w:val="000000"/>
          <w:kern w:val="0"/>
          <w:sz w:val="28"/>
          <w:szCs w:val="28"/>
        </w:rPr>
        <w:t>（1）时间：2019年</w:t>
      </w:r>
      <w:r w:rsidR="002F34A6" w:rsidRPr="00607088">
        <w:rPr>
          <w:rFonts w:ascii="仿宋" w:eastAsia="仿宋" w:hAnsi="仿宋" w:cs="Calibri" w:hint="eastAsia"/>
          <w:color w:val="000000"/>
          <w:kern w:val="0"/>
          <w:sz w:val="28"/>
          <w:szCs w:val="28"/>
        </w:rPr>
        <w:t>11</w:t>
      </w:r>
      <w:r w:rsidRPr="00607088">
        <w:rPr>
          <w:rFonts w:ascii="仿宋" w:eastAsia="仿宋" w:hAnsi="仿宋" w:cs="Calibri" w:hint="eastAsia"/>
          <w:color w:val="000000"/>
          <w:kern w:val="0"/>
          <w:sz w:val="28"/>
          <w:szCs w:val="28"/>
        </w:rPr>
        <w:t>月</w:t>
      </w:r>
      <w:r w:rsidR="00607088">
        <w:rPr>
          <w:rFonts w:ascii="仿宋" w:eastAsia="仿宋" w:hAnsi="仿宋" w:cs="Calibri" w:hint="eastAsia"/>
          <w:color w:val="000000"/>
          <w:kern w:val="0"/>
          <w:sz w:val="28"/>
          <w:szCs w:val="28"/>
        </w:rPr>
        <w:t>8</w:t>
      </w:r>
      <w:r w:rsidRPr="00607088">
        <w:rPr>
          <w:rFonts w:ascii="仿宋" w:eastAsia="仿宋" w:hAnsi="仿宋" w:cs="Calibri" w:hint="eastAsia"/>
          <w:color w:val="000000"/>
          <w:kern w:val="0"/>
          <w:sz w:val="28"/>
          <w:szCs w:val="28"/>
        </w:rPr>
        <w:t>日至2019年</w:t>
      </w:r>
      <w:r w:rsidR="002F34A6" w:rsidRPr="00607088">
        <w:rPr>
          <w:rFonts w:ascii="仿宋" w:eastAsia="仿宋" w:hAnsi="仿宋" w:cs="Calibri" w:hint="eastAsia"/>
          <w:color w:val="000000"/>
          <w:kern w:val="0"/>
          <w:sz w:val="28"/>
          <w:szCs w:val="28"/>
        </w:rPr>
        <w:t>11</w:t>
      </w:r>
      <w:r w:rsidRPr="00607088">
        <w:rPr>
          <w:rFonts w:ascii="仿宋" w:eastAsia="仿宋" w:hAnsi="仿宋" w:cs="Calibri" w:hint="eastAsia"/>
          <w:color w:val="000000"/>
          <w:kern w:val="0"/>
          <w:sz w:val="28"/>
          <w:szCs w:val="28"/>
        </w:rPr>
        <w:t>月</w:t>
      </w:r>
      <w:r w:rsidR="002F34A6" w:rsidRPr="00607088">
        <w:rPr>
          <w:rFonts w:ascii="仿宋" w:eastAsia="仿宋" w:hAnsi="仿宋" w:cs="Calibri" w:hint="eastAsia"/>
          <w:color w:val="000000"/>
          <w:kern w:val="0"/>
          <w:sz w:val="28"/>
          <w:szCs w:val="28"/>
        </w:rPr>
        <w:t>1</w:t>
      </w:r>
      <w:r w:rsidR="00607088">
        <w:rPr>
          <w:rFonts w:ascii="仿宋" w:eastAsia="仿宋" w:hAnsi="仿宋" w:cs="Calibri" w:hint="eastAsia"/>
          <w:color w:val="000000"/>
          <w:kern w:val="0"/>
          <w:sz w:val="28"/>
          <w:szCs w:val="28"/>
        </w:rPr>
        <w:t>4</w:t>
      </w:r>
      <w:r w:rsidRPr="00607088">
        <w:rPr>
          <w:rFonts w:ascii="仿宋" w:eastAsia="仿宋" w:hAnsi="仿宋" w:cs="Calibri" w:hint="eastAsia"/>
          <w:color w:val="000000"/>
          <w:kern w:val="0"/>
          <w:sz w:val="28"/>
          <w:szCs w:val="28"/>
        </w:rPr>
        <w:t>日(节假日除外)。</w:t>
      </w:r>
    </w:p>
    <w:p w:rsidR="006C2576" w:rsidRPr="00607088" w:rsidRDefault="004E6FD2">
      <w:pPr>
        <w:widowControl/>
        <w:jc w:val="left"/>
        <w:rPr>
          <w:rFonts w:ascii="仿宋" w:eastAsia="仿宋" w:hAnsi="仿宋" w:cs="Calibri"/>
          <w:color w:val="000000"/>
          <w:kern w:val="0"/>
          <w:sz w:val="28"/>
          <w:szCs w:val="28"/>
        </w:rPr>
      </w:pPr>
      <w:r w:rsidRPr="00607088">
        <w:rPr>
          <w:rFonts w:ascii="仿宋" w:eastAsia="仿宋" w:hAnsi="仿宋" w:cs="Calibri" w:hint="eastAsia"/>
          <w:color w:val="000000"/>
          <w:kern w:val="0"/>
          <w:sz w:val="28"/>
          <w:szCs w:val="28"/>
        </w:rPr>
        <w:t>（2）地址：北京市北三环西路11号 。</w:t>
      </w:r>
    </w:p>
    <w:p w:rsidR="006C2576" w:rsidRPr="00607088" w:rsidRDefault="004E6FD2">
      <w:pPr>
        <w:widowControl/>
        <w:jc w:val="left"/>
        <w:rPr>
          <w:rFonts w:ascii="仿宋" w:eastAsia="仿宋" w:hAnsi="仿宋" w:cs="Calibri"/>
          <w:color w:val="000000"/>
          <w:kern w:val="0"/>
          <w:sz w:val="28"/>
          <w:szCs w:val="28"/>
        </w:rPr>
      </w:pPr>
      <w:r w:rsidRPr="00607088">
        <w:rPr>
          <w:rFonts w:ascii="仿宋" w:eastAsia="仿宋" w:hAnsi="仿宋" w:cs="Calibri" w:hint="eastAsia"/>
          <w:color w:val="000000"/>
          <w:kern w:val="0"/>
          <w:sz w:val="28"/>
          <w:szCs w:val="28"/>
        </w:rPr>
        <w:t>（3）联系人：孟令彬</w:t>
      </w:r>
    </w:p>
    <w:p w:rsidR="006C2576" w:rsidRPr="00607088" w:rsidRDefault="004E6FD2">
      <w:pPr>
        <w:widowControl/>
        <w:jc w:val="left"/>
        <w:rPr>
          <w:rFonts w:ascii="仿宋" w:eastAsia="仿宋" w:hAnsi="仿宋" w:cs="Calibri"/>
          <w:color w:val="000000"/>
          <w:kern w:val="0"/>
          <w:sz w:val="28"/>
          <w:szCs w:val="28"/>
        </w:rPr>
      </w:pPr>
      <w:r w:rsidRPr="00607088">
        <w:rPr>
          <w:rFonts w:ascii="仿宋" w:eastAsia="仿宋" w:hAnsi="仿宋" w:cs="Calibri" w:hint="eastAsia"/>
          <w:color w:val="000000"/>
          <w:kern w:val="0"/>
          <w:sz w:val="28"/>
          <w:szCs w:val="28"/>
        </w:rPr>
        <w:t>（4）联系电话：82099016</w:t>
      </w:r>
    </w:p>
    <w:p w:rsidR="006C2576" w:rsidRPr="00607088" w:rsidRDefault="004E6FD2">
      <w:pPr>
        <w:widowControl/>
        <w:jc w:val="left"/>
        <w:rPr>
          <w:rFonts w:ascii="仿宋" w:eastAsia="仿宋" w:hAnsi="仿宋" w:cs="Calibri"/>
          <w:color w:val="000000"/>
          <w:kern w:val="0"/>
          <w:sz w:val="28"/>
          <w:szCs w:val="28"/>
        </w:rPr>
      </w:pPr>
      <w:r w:rsidRPr="00607088">
        <w:rPr>
          <w:rFonts w:ascii="仿宋" w:eastAsia="仿宋" w:hAnsi="仿宋" w:cs="Calibri" w:hint="eastAsia"/>
          <w:color w:val="000000"/>
          <w:kern w:val="0"/>
          <w:sz w:val="28"/>
          <w:szCs w:val="28"/>
        </w:rPr>
        <w:t>（5）</w:t>
      </w:r>
      <w:proofErr w:type="gramStart"/>
      <w:r w:rsidRPr="00607088">
        <w:rPr>
          <w:rFonts w:ascii="仿宋" w:eastAsia="仿宋" w:hAnsi="仿宋" w:cs="Calibri" w:hint="eastAsia"/>
          <w:color w:val="000000"/>
          <w:kern w:val="0"/>
          <w:sz w:val="28"/>
          <w:szCs w:val="28"/>
        </w:rPr>
        <w:t>报名请</w:t>
      </w:r>
      <w:proofErr w:type="gramEnd"/>
      <w:r w:rsidRPr="00607088">
        <w:rPr>
          <w:rFonts w:ascii="仿宋" w:eastAsia="仿宋" w:hAnsi="仿宋" w:cs="Calibri" w:hint="eastAsia"/>
          <w:color w:val="000000"/>
          <w:kern w:val="0"/>
          <w:sz w:val="28"/>
          <w:szCs w:val="28"/>
        </w:rPr>
        <w:t>携带并提交的资料（2份）:</w:t>
      </w:r>
    </w:p>
    <w:p w:rsidR="006C2576" w:rsidRPr="00607088" w:rsidRDefault="004E6FD2">
      <w:pPr>
        <w:widowControl/>
        <w:ind w:firstLineChars="200" w:firstLine="560"/>
        <w:jc w:val="left"/>
        <w:rPr>
          <w:rFonts w:ascii="仿宋" w:eastAsia="仿宋" w:hAnsi="仿宋" w:cs="Calibri"/>
          <w:color w:val="000000"/>
          <w:kern w:val="0"/>
          <w:sz w:val="28"/>
          <w:szCs w:val="28"/>
        </w:rPr>
      </w:pPr>
      <w:r w:rsidRPr="00607088">
        <w:rPr>
          <w:rFonts w:ascii="仿宋" w:eastAsia="仿宋" w:hAnsi="仿宋" w:cs="Calibri" w:hint="eastAsia"/>
          <w:color w:val="000000"/>
          <w:kern w:val="0"/>
          <w:sz w:val="28"/>
          <w:szCs w:val="28"/>
        </w:rPr>
        <w:t>有效的营业执照复印件加盖公章；报价单需密封，封口处加盖公章。封皮上写明项目名称及投标人全称，并注明“报价单”字样。报价产品需标明品牌。报价不能高于比选金额。</w:t>
      </w:r>
    </w:p>
    <w:p w:rsidR="006C2576" w:rsidRDefault="009C6B8E" w:rsidP="009C6B8E">
      <w:pPr>
        <w:spacing w:line="400" w:lineRule="exact"/>
        <w:ind w:firstLineChars="2000" w:firstLine="5600"/>
        <w:rPr>
          <w:rFonts w:ascii="仿宋" w:eastAsia="仿宋" w:hAnsi="仿宋" w:cs="Calibri" w:hint="eastAsia"/>
          <w:color w:val="000000"/>
          <w:kern w:val="0"/>
          <w:sz w:val="28"/>
          <w:szCs w:val="28"/>
        </w:rPr>
      </w:pPr>
      <w:r>
        <w:rPr>
          <w:rFonts w:ascii="仿宋" w:eastAsia="仿宋" w:hAnsi="仿宋" w:cs="Calibri" w:hint="eastAsia"/>
          <w:color w:val="000000"/>
          <w:kern w:val="0"/>
          <w:sz w:val="28"/>
          <w:szCs w:val="28"/>
        </w:rPr>
        <w:t>首都体育学院</w:t>
      </w:r>
    </w:p>
    <w:p w:rsidR="009C6B8E" w:rsidRDefault="009C6B8E" w:rsidP="009C6B8E">
      <w:pPr>
        <w:spacing w:line="400" w:lineRule="exact"/>
        <w:ind w:firstLineChars="2050" w:firstLine="5740"/>
        <w:rPr>
          <w:rFonts w:ascii="仿宋" w:eastAsia="仿宋" w:hAnsi="仿宋" w:cs="Calibri" w:hint="eastAsia"/>
          <w:color w:val="000000"/>
          <w:kern w:val="0"/>
          <w:sz w:val="28"/>
          <w:szCs w:val="28"/>
        </w:rPr>
      </w:pPr>
      <w:r>
        <w:rPr>
          <w:rFonts w:ascii="仿宋" w:eastAsia="仿宋" w:hAnsi="仿宋" w:cs="Calibri" w:hint="eastAsia"/>
          <w:color w:val="000000"/>
          <w:kern w:val="0"/>
          <w:sz w:val="28"/>
          <w:szCs w:val="28"/>
        </w:rPr>
        <w:t>资产管理处</w:t>
      </w:r>
    </w:p>
    <w:p w:rsidR="006C2576" w:rsidRPr="009C6B8E" w:rsidRDefault="009C6B8E" w:rsidP="009C6B8E">
      <w:pPr>
        <w:spacing w:line="400" w:lineRule="exact"/>
        <w:ind w:firstLineChars="1800" w:firstLine="5040"/>
        <w:rPr>
          <w:rFonts w:ascii="仿宋" w:eastAsia="仿宋" w:hAnsi="仿宋"/>
          <w:sz w:val="28"/>
          <w:szCs w:val="28"/>
        </w:rPr>
      </w:pPr>
      <w:r>
        <w:rPr>
          <w:rFonts w:ascii="仿宋" w:eastAsia="仿宋" w:hAnsi="仿宋" w:cs="Calibri" w:hint="eastAsia"/>
          <w:color w:val="000000"/>
          <w:kern w:val="0"/>
          <w:sz w:val="28"/>
          <w:szCs w:val="28"/>
        </w:rPr>
        <w:t>二〇一九年十一月八日</w:t>
      </w:r>
    </w:p>
    <w:sectPr w:rsidR="006C2576" w:rsidRPr="009C6B8E" w:rsidSect="006C25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BA6" w:rsidRDefault="00916BA6" w:rsidP="0049527C">
      <w:r>
        <w:separator/>
      </w:r>
    </w:p>
  </w:endnote>
  <w:endnote w:type="continuationSeparator" w:id="0">
    <w:p w:rsidR="00916BA6" w:rsidRDefault="00916BA6" w:rsidP="004952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altName w:val="Arial Unicode MS"/>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BA6" w:rsidRDefault="00916BA6" w:rsidP="0049527C">
      <w:r>
        <w:separator/>
      </w:r>
    </w:p>
  </w:footnote>
  <w:footnote w:type="continuationSeparator" w:id="0">
    <w:p w:rsidR="00916BA6" w:rsidRDefault="00916BA6" w:rsidP="004952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1D1F"/>
    <w:rsid w:val="000348F1"/>
    <w:rsid w:val="00070083"/>
    <w:rsid w:val="000B2ACB"/>
    <w:rsid w:val="0017786A"/>
    <w:rsid w:val="0019374A"/>
    <w:rsid w:val="001B45FA"/>
    <w:rsid w:val="001C3FA9"/>
    <w:rsid w:val="001C56C9"/>
    <w:rsid w:val="0021737B"/>
    <w:rsid w:val="002C30CD"/>
    <w:rsid w:val="002F34A6"/>
    <w:rsid w:val="00315547"/>
    <w:rsid w:val="00375810"/>
    <w:rsid w:val="00382E77"/>
    <w:rsid w:val="00395CEC"/>
    <w:rsid w:val="00433E94"/>
    <w:rsid w:val="00461A02"/>
    <w:rsid w:val="0049527C"/>
    <w:rsid w:val="004C4D21"/>
    <w:rsid w:val="004D2F56"/>
    <w:rsid w:val="004E6FD2"/>
    <w:rsid w:val="00503770"/>
    <w:rsid w:val="0051111F"/>
    <w:rsid w:val="005923CC"/>
    <w:rsid w:val="00607088"/>
    <w:rsid w:val="00650DD8"/>
    <w:rsid w:val="00651D1F"/>
    <w:rsid w:val="006534C2"/>
    <w:rsid w:val="00671146"/>
    <w:rsid w:val="006A76ED"/>
    <w:rsid w:val="006B1A7E"/>
    <w:rsid w:val="006C2576"/>
    <w:rsid w:val="006C380A"/>
    <w:rsid w:val="006C41A1"/>
    <w:rsid w:val="006D27F4"/>
    <w:rsid w:val="006D5E6D"/>
    <w:rsid w:val="00717813"/>
    <w:rsid w:val="00727E6D"/>
    <w:rsid w:val="00774125"/>
    <w:rsid w:val="007B6C68"/>
    <w:rsid w:val="008208CC"/>
    <w:rsid w:val="00830B57"/>
    <w:rsid w:val="00854B27"/>
    <w:rsid w:val="00916BA6"/>
    <w:rsid w:val="00976C19"/>
    <w:rsid w:val="009C6B8E"/>
    <w:rsid w:val="009E4212"/>
    <w:rsid w:val="009E4451"/>
    <w:rsid w:val="00A26033"/>
    <w:rsid w:val="00B859F7"/>
    <w:rsid w:val="00B9129D"/>
    <w:rsid w:val="00BB21CD"/>
    <w:rsid w:val="00BD1413"/>
    <w:rsid w:val="00D252A7"/>
    <w:rsid w:val="00D35EE2"/>
    <w:rsid w:val="00D90A3B"/>
    <w:rsid w:val="00D96916"/>
    <w:rsid w:val="00DF1D65"/>
    <w:rsid w:val="00E06A20"/>
    <w:rsid w:val="00E20AB7"/>
    <w:rsid w:val="00E36FD7"/>
    <w:rsid w:val="00E60930"/>
    <w:rsid w:val="00EC3B03"/>
    <w:rsid w:val="00EC5A8F"/>
    <w:rsid w:val="00F404BC"/>
    <w:rsid w:val="00F65183"/>
    <w:rsid w:val="00F7742D"/>
    <w:rsid w:val="47A17EF6"/>
    <w:rsid w:val="50950AE7"/>
    <w:rsid w:val="65E939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57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6C2576"/>
    <w:pPr>
      <w:ind w:leftChars="2500" w:left="100"/>
    </w:pPr>
  </w:style>
  <w:style w:type="paragraph" w:styleId="a4">
    <w:name w:val="footer"/>
    <w:basedOn w:val="a"/>
    <w:link w:val="Char0"/>
    <w:uiPriority w:val="99"/>
    <w:semiHidden/>
    <w:unhideWhenUsed/>
    <w:rsid w:val="006C2576"/>
    <w:pPr>
      <w:tabs>
        <w:tab w:val="center" w:pos="4153"/>
        <w:tab w:val="right" w:pos="8306"/>
      </w:tabs>
      <w:snapToGrid w:val="0"/>
      <w:jc w:val="left"/>
    </w:pPr>
    <w:rPr>
      <w:sz w:val="18"/>
      <w:szCs w:val="18"/>
    </w:rPr>
  </w:style>
  <w:style w:type="paragraph" w:styleId="a5">
    <w:name w:val="header"/>
    <w:basedOn w:val="a"/>
    <w:link w:val="Char1"/>
    <w:uiPriority w:val="99"/>
    <w:semiHidden/>
    <w:unhideWhenUsed/>
    <w:rsid w:val="006C257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6C2576"/>
    <w:pPr>
      <w:widowControl/>
      <w:spacing w:before="100" w:beforeAutospacing="1" w:after="100" w:afterAutospacing="1"/>
      <w:jc w:val="left"/>
    </w:pPr>
    <w:rPr>
      <w:rFonts w:ascii="宋体" w:eastAsia="宋体" w:hAnsi="宋体" w:cs="宋体"/>
      <w:kern w:val="0"/>
      <w:sz w:val="24"/>
      <w:szCs w:val="24"/>
    </w:rPr>
  </w:style>
  <w:style w:type="paragraph" w:styleId="a7">
    <w:name w:val="Title"/>
    <w:basedOn w:val="a"/>
    <w:next w:val="a"/>
    <w:link w:val="Char2"/>
    <w:qFormat/>
    <w:rsid w:val="006C2576"/>
    <w:pPr>
      <w:spacing w:line="360" w:lineRule="auto"/>
      <w:jc w:val="center"/>
      <w:outlineLvl w:val="0"/>
    </w:pPr>
    <w:rPr>
      <w:rFonts w:ascii="等线 Light" w:hAnsi="等线 Light"/>
      <w:b/>
      <w:bCs/>
      <w:sz w:val="28"/>
      <w:szCs w:val="32"/>
    </w:rPr>
  </w:style>
  <w:style w:type="character" w:customStyle="1" w:styleId="Char1">
    <w:name w:val="页眉 Char"/>
    <w:basedOn w:val="a0"/>
    <w:link w:val="a5"/>
    <w:uiPriority w:val="99"/>
    <w:semiHidden/>
    <w:rsid w:val="006C2576"/>
    <w:rPr>
      <w:sz w:val="18"/>
      <w:szCs w:val="18"/>
    </w:rPr>
  </w:style>
  <w:style w:type="character" w:customStyle="1" w:styleId="Char0">
    <w:name w:val="页脚 Char"/>
    <w:basedOn w:val="a0"/>
    <w:link w:val="a4"/>
    <w:uiPriority w:val="99"/>
    <w:semiHidden/>
    <w:qFormat/>
    <w:rsid w:val="006C2576"/>
    <w:rPr>
      <w:sz w:val="18"/>
      <w:szCs w:val="18"/>
    </w:rPr>
  </w:style>
  <w:style w:type="character" w:customStyle="1" w:styleId="Char">
    <w:name w:val="日期 Char"/>
    <w:basedOn w:val="a0"/>
    <w:link w:val="a3"/>
    <w:uiPriority w:val="99"/>
    <w:semiHidden/>
    <w:qFormat/>
    <w:rsid w:val="006C2576"/>
  </w:style>
  <w:style w:type="paragraph" w:styleId="a8">
    <w:name w:val="List Paragraph"/>
    <w:basedOn w:val="a"/>
    <w:uiPriority w:val="34"/>
    <w:qFormat/>
    <w:rsid w:val="006C2576"/>
    <w:pPr>
      <w:ind w:firstLineChars="200" w:firstLine="420"/>
    </w:pPr>
  </w:style>
  <w:style w:type="character" w:customStyle="1" w:styleId="Char2">
    <w:name w:val="标题 Char"/>
    <w:link w:val="a7"/>
    <w:qFormat/>
    <w:rsid w:val="006C2576"/>
    <w:rPr>
      <w:rFonts w:ascii="等线 Light" w:hAnsi="等线 Light"/>
      <w:b/>
      <w:bCs/>
      <w:sz w:val="28"/>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522725-5125-4E0E-92A7-3617F5B16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146</Words>
  <Characters>833</Characters>
  <Application>Microsoft Office Word</Application>
  <DocSecurity>0</DocSecurity>
  <Lines>6</Lines>
  <Paragraphs>1</Paragraphs>
  <ScaleCrop>false</ScaleCrop>
  <Company/>
  <LinksUpToDate>false</LinksUpToDate>
  <CharactersWithSpaces>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孟令彬</dc:creator>
  <cp:lastModifiedBy>高飞</cp:lastModifiedBy>
  <cp:revision>9</cp:revision>
  <dcterms:created xsi:type="dcterms:W3CDTF">2019-06-13T08:17:00Z</dcterms:created>
  <dcterms:modified xsi:type="dcterms:W3CDTF">2019-11-08T01:22:00Z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