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46" w:rsidRPr="009003BE" w:rsidRDefault="004D1746" w:rsidP="004D1746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9003BE">
        <w:rPr>
          <w:rFonts w:ascii="黑体" w:eastAsia="黑体" w:hAnsi="黑体" w:hint="eastAsia"/>
          <w:b/>
          <w:sz w:val="28"/>
          <w:szCs w:val="28"/>
        </w:rPr>
        <w:t>首都体育学院</w:t>
      </w:r>
      <w:r w:rsidRPr="009003BE">
        <w:rPr>
          <w:rFonts w:ascii="黑体" w:eastAsia="黑体" w:hAnsi="黑体"/>
          <w:b/>
          <w:sz w:val="28"/>
          <w:szCs w:val="28"/>
        </w:rPr>
        <w:t>2020</w:t>
      </w:r>
      <w:r w:rsidRPr="009003BE">
        <w:rPr>
          <w:rFonts w:ascii="黑体" w:eastAsia="黑体" w:hAnsi="黑体" w:hint="eastAsia"/>
          <w:b/>
          <w:sz w:val="28"/>
          <w:szCs w:val="28"/>
        </w:rPr>
        <w:t>年中国国际服务贸易交易会展区设计制作项目比选公告</w:t>
      </w:r>
      <w:r w:rsidR="009003BE">
        <w:rPr>
          <w:rFonts w:ascii="黑体" w:eastAsia="黑体" w:hAnsi="黑体" w:hint="eastAsia"/>
          <w:b/>
          <w:sz w:val="28"/>
          <w:szCs w:val="28"/>
        </w:rPr>
        <w:t>(服务类)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9003BE">
        <w:rPr>
          <w:rFonts w:ascii="仿宋" w:eastAsia="仿宋" w:hAnsi="仿宋" w:hint="eastAsia"/>
          <w:b/>
          <w:sz w:val="28"/>
          <w:szCs w:val="28"/>
        </w:rPr>
        <w:t>1、项目名称：</w:t>
      </w:r>
      <w:r w:rsidRPr="009003BE">
        <w:rPr>
          <w:rFonts w:ascii="仿宋" w:eastAsia="仿宋" w:hAnsi="仿宋" w:hint="eastAsia"/>
          <w:sz w:val="28"/>
          <w:szCs w:val="28"/>
        </w:rPr>
        <w:t>首都体育学院</w:t>
      </w:r>
      <w:r w:rsidRPr="009003BE">
        <w:rPr>
          <w:rFonts w:ascii="仿宋" w:eastAsia="仿宋" w:hAnsi="仿宋"/>
          <w:sz w:val="28"/>
          <w:szCs w:val="28"/>
        </w:rPr>
        <w:t>2020</w:t>
      </w:r>
      <w:r w:rsidRPr="009003BE">
        <w:rPr>
          <w:rFonts w:ascii="仿宋" w:eastAsia="仿宋" w:hAnsi="仿宋" w:hint="eastAsia"/>
          <w:sz w:val="28"/>
          <w:szCs w:val="28"/>
        </w:rPr>
        <w:t>年中国国际服务贸易交易会展区设计制作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b/>
          <w:sz w:val="28"/>
          <w:szCs w:val="28"/>
        </w:rPr>
        <w:t>2、控制价金额</w:t>
      </w:r>
      <w:r w:rsidRPr="009003BE">
        <w:rPr>
          <w:rFonts w:ascii="仿宋" w:eastAsia="仿宋" w:hAnsi="仿宋" w:hint="eastAsia"/>
          <w:sz w:val="28"/>
          <w:szCs w:val="28"/>
        </w:rPr>
        <w:t>：</w:t>
      </w:r>
      <w:r w:rsidRPr="009003BE">
        <w:rPr>
          <w:rFonts w:ascii="仿宋" w:eastAsia="仿宋" w:hAnsi="仿宋"/>
          <w:sz w:val="28"/>
          <w:szCs w:val="28"/>
        </w:rPr>
        <w:t>10</w:t>
      </w:r>
      <w:r w:rsidRPr="009003BE">
        <w:rPr>
          <w:rFonts w:ascii="仿宋" w:eastAsia="仿宋" w:hAnsi="仿宋" w:hint="eastAsia"/>
          <w:sz w:val="28"/>
          <w:szCs w:val="28"/>
        </w:rPr>
        <w:t>万</w:t>
      </w:r>
    </w:p>
    <w:p w:rsidR="004D1746" w:rsidRDefault="004D1746" w:rsidP="004D17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>采购清单：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126"/>
        <w:gridCol w:w="3070"/>
        <w:gridCol w:w="1960"/>
        <w:gridCol w:w="1960"/>
      </w:tblGrid>
      <w:tr w:rsidR="00C2100D" w:rsidRPr="00CC6CB1" w:rsidTr="00537DE0">
        <w:trPr>
          <w:trHeight w:val="14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003B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00D" w:rsidRPr="00CC6CB1" w:rsidRDefault="00C2100D" w:rsidP="00537DE0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003B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服务名称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03B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03B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03B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C2100D" w:rsidRPr="00CC6CB1" w:rsidTr="00537DE0">
        <w:trPr>
          <w:trHeight w:val="378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100D" w:rsidRPr="00CC6CB1" w:rsidRDefault="00C2100D" w:rsidP="00537DE0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创意策划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2100D" w:rsidRPr="00CC6CB1" w:rsidRDefault="00C2100D" w:rsidP="00537DE0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全流程展区方案策划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2100D" w:rsidRPr="00CC6CB1" w:rsidRDefault="00C2100D" w:rsidP="00537DE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2100D" w:rsidRPr="00CC6CB1" w:rsidRDefault="00C2100D" w:rsidP="00537DE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C2100D" w:rsidRPr="00CC6CB1" w:rsidTr="00537DE0">
        <w:trPr>
          <w:trHeight w:val="426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展区导览路线及文案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262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100D" w:rsidRPr="00CC6CB1" w:rsidRDefault="00C2100D" w:rsidP="00537DE0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展区设计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墙面展板设计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365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展品陈列设计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271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图文内容设计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233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100D" w:rsidRPr="00CC6CB1" w:rsidRDefault="00C2100D" w:rsidP="00537DE0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VR技术支持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展区全景VR拍摄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C2100D" w:rsidRPr="00CC6CB1" w:rsidTr="00537DE0">
        <w:trPr>
          <w:trHeight w:val="337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展区全景VR图片精修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</w:t>
            </w:r>
          </w:p>
        </w:tc>
      </w:tr>
      <w:tr w:rsidR="00C2100D" w:rsidRPr="00CC6CB1" w:rsidTr="00537DE0">
        <w:trPr>
          <w:trHeight w:val="129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展区全景VR成片制作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247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展区全景VR互动信息制作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C2100D" w:rsidRPr="00CC6CB1" w:rsidTr="00537DE0">
        <w:trPr>
          <w:trHeight w:val="337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展区全景VR系统支持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271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云存储服务器带宽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C2100D" w:rsidRPr="00CC6CB1" w:rsidTr="00537DE0">
        <w:trPr>
          <w:trHeight w:val="247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物媒技术支持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注册认证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337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生成活动链接及活动二维码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284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上传识别图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</w:t>
            </w:r>
          </w:p>
        </w:tc>
      </w:tr>
      <w:tr w:rsidR="00C2100D" w:rsidRPr="00CC6CB1" w:rsidTr="00537DE0">
        <w:trPr>
          <w:trHeight w:val="233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上传内容审核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次</w:t>
            </w:r>
          </w:p>
        </w:tc>
      </w:tr>
      <w:tr w:rsidR="00C2100D" w:rsidRPr="00CC6CB1" w:rsidTr="00537DE0">
        <w:trPr>
          <w:trHeight w:val="196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物媒识别跳转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次</w:t>
            </w:r>
          </w:p>
        </w:tc>
      </w:tr>
      <w:tr w:rsidR="00C2100D" w:rsidRPr="00CC6CB1" w:rsidTr="00537DE0">
        <w:trPr>
          <w:trHeight w:val="171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物媒中国系统支持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713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活动数据查询及可视化动态统计分析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257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100D" w:rsidRPr="00CC6CB1" w:rsidRDefault="00C2100D" w:rsidP="00537DE0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H5页面开发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H5页面原型设计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347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H5页面UI设计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281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H5页面功能开发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243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H5页面运营维护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347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100D" w:rsidRPr="00CC6CB1" w:rsidRDefault="00C2100D" w:rsidP="00537DE0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视频制作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首都体育学院VR视频制作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C2100D" w:rsidRPr="00CC6CB1" w:rsidTr="00537DE0">
        <w:trPr>
          <w:trHeight w:val="267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展台区域全景VR视频制作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C2100D" w:rsidRPr="00CC6CB1" w:rsidTr="00537DE0">
        <w:trPr>
          <w:trHeight w:val="229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展区内容视频拍摄制作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C2100D" w:rsidRPr="00CC6CB1" w:rsidTr="00537DE0">
        <w:trPr>
          <w:trHeight w:val="333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100D" w:rsidRPr="00CC6CB1" w:rsidRDefault="00C2100D" w:rsidP="00537DE0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宣发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预热文章及新闻稿撰写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139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宣发内容审核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713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新闻稿件网络媒体宣发（门户及媒体网站30家）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713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新闻稿件分行业新闻媒体（5家）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713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新闻PC端首页位置推荐（大门户频道首页推荐）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331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搜索引擎优化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713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视频首页位置推荐（爱奇艺／优酷／腾讯视频等视频网站）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558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热门话题榜（新浪微博）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  <w:tr w:rsidR="00C2100D" w:rsidRPr="00CC6CB1" w:rsidTr="00537DE0">
        <w:trPr>
          <w:trHeight w:val="416"/>
        </w:trPr>
        <w:tc>
          <w:tcPr>
            <w:tcW w:w="704" w:type="dxa"/>
            <w:vMerge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C2100D" w:rsidRPr="00CC6CB1" w:rsidRDefault="00C2100D" w:rsidP="00537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自媒体渠道宣发（20家）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100D" w:rsidRPr="00CC6CB1" w:rsidRDefault="00C2100D" w:rsidP="00537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C6C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</w:t>
            </w:r>
          </w:p>
        </w:tc>
      </w:tr>
    </w:tbl>
    <w:p w:rsidR="00C2100D" w:rsidRPr="009003BE" w:rsidRDefault="00C2100D" w:rsidP="004D1746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>服务时间：</w:t>
      </w:r>
      <w:r w:rsidRPr="009003BE">
        <w:rPr>
          <w:rFonts w:ascii="仿宋" w:eastAsia="仿宋" w:hAnsi="仿宋"/>
          <w:b/>
          <w:sz w:val="28"/>
          <w:szCs w:val="28"/>
        </w:rPr>
        <w:t>2020</w:t>
      </w:r>
      <w:r w:rsidRPr="009003BE">
        <w:rPr>
          <w:rFonts w:ascii="仿宋" w:eastAsia="仿宋" w:hAnsi="仿宋" w:hint="eastAsia"/>
          <w:b/>
          <w:sz w:val="28"/>
          <w:szCs w:val="28"/>
        </w:rPr>
        <w:t>年8月3</w:t>
      </w:r>
      <w:r w:rsidRPr="009003BE">
        <w:rPr>
          <w:rFonts w:ascii="仿宋" w:eastAsia="仿宋" w:hAnsi="仿宋"/>
          <w:b/>
          <w:sz w:val="28"/>
          <w:szCs w:val="28"/>
        </w:rPr>
        <w:t>1</w:t>
      </w:r>
      <w:r w:rsidRPr="009003BE">
        <w:rPr>
          <w:rFonts w:ascii="仿宋" w:eastAsia="仿宋" w:hAnsi="仿宋" w:hint="eastAsia"/>
          <w:b/>
          <w:sz w:val="28"/>
          <w:szCs w:val="28"/>
        </w:rPr>
        <w:t>日</w:t>
      </w:r>
      <w:r w:rsidRPr="009003BE">
        <w:rPr>
          <w:rFonts w:ascii="仿宋" w:eastAsia="仿宋" w:hAnsi="仿宋"/>
          <w:b/>
          <w:sz w:val="28"/>
          <w:szCs w:val="28"/>
        </w:rPr>
        <w:t>——2020</w:t>
      </w:r>
      <w:r w:rsidRPr="009003BE">
        <w:rPr>
          <w:rFonts w:ascii="仿宋" w:eastAsia="仿宋" w:hAnsi="仿宋" w:hint="eastAsia"/>
          <w:b/>
          <w:sz w:val="28"/>
          <w:szCs w:val="28"/>
        </w:rPr>
        <w:t>年9月1</w:t>
      </w:r>
      <w:r w:rsidRPr="009003BE">
        <w:rPr>
          <w:rFonts w:ascii="仿宋" w:eastAsia="仿宋" w:hAnsi="仿宋"/>
          <w:b/>
          <w:sz w:val="28"/>
          <w:szCs w:val="28"/>
        </w:rPr>
        <w:t>0</w:t>
      </w:r>
      <w:r w:rsidRPr="009003BE">
        <w:rPr>
          <w:rFonts w:ascii="仿宋" w:eastAsia="仿宋" w:hAnsi="仿宋" w:hint="eastAsia"/>
          <w:b/>
          <w:sz w:val="28"/>
          <w:szCs w:val="28"/>
        </w:rPr>
        <w:t>日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>付款方式：</w:t>
      </w:r>
      <w:r w:rsidR="00063924">
        <w:rPr>
          <w:rFonts w:ascii="仿宋" w:eastAsia="仿宋" w:hAnsi="仿宋" w:hint="eastAsia"/>
          <w:sz w:val="28"/>
          <w:szCs w:val="28"/>
        </w:rPr>
        <w:t>转账支付（预付款8</w:t>
      </w:r>
      <w:r w:rsidR="00063924">
        <w:rPr>
          <w:rFonts w:ascii="仿宋" w:eastAsia="仿宋" w:hAnsi="仿宋"/>
          <w:sz w:val="28"/>
          <w:szCs w:val="28"/>
        </w:rPr>
        <w:t>0%</w:t>
      </w:r>
      <w:r w:rsidR="00063924">
        <w:rPr>
          <w:rFonts w:ascii="仿宋" w:eastAsia="仿宋" w:hAnsi="仿宋" w:hint="eastAsia"/>
          <w:sz w:val="28"/>
          <w:szCs w:val="28"/>
        </w:rPr>
        <w:t>，验收合格后付2</w:t>
      </w:r>
      <w:r w:rsidR="00063924">
        <w:rPr>
          <w:rFonts w:ascii="仿宋" w:eastAsia="仿宋" w:hAnsi="仿宋"/>
          <w:sz w:val="28"/>
          <w:szCs w:val="28"/>
        </w:rPr>
        <w:t>0%</w:t>
      </w:r>
      <w:r w:rsidR="00063924">
        <w:rPr>
          <w:rFonts w:ascii="仿宋" w:eastAsia="仿宋" w:hAnsi="仿宋" w:hint="eastAsia"/>
          <w:sz w:val="28"/>
          <w:szCs w:val="28"/>
        </w:rPr>
        <w:t>尾款）</w:t>
      </w:r>
    </w:p>
    <w:p w:rsidR="004D1746" w:rsidRPr="009003BE" w:rsidRDefault="004D1746" w:rsidP="00E00602">
      <w:pPr>
        <w:spacing w:afterLines="50" w:line="360" w:lineRule="auto"/>
        <w:rPr>
          <w:rFonts w:ascii="仿宋" w:eastAsia="仿宋" w:hAnsi="仿宋"/>
          <w:b/>
          <w:sz w:val="28"/>
          <w:szCs w:val="28"/>
        </w:rPr>
      </w:pPr>
      <w:r w:rsidRPr="009003BE">
        <w:rPr>
          <w:rFonts w:ascii="仿宋" w:eastAsia="仿宋" w:hAnsi="仿宋" w:hint="eastAsia"/>
          <w:b/>
          <w:sz w:val="28"/>
          <w:szCs w:val="28"/>
        </w:rPr>
        <w:t>3、评分办法：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786"/>
        <w:gridCol w:w="3119"/>
        <w:gridCol w:w="4110"/>
      </w:tblGrid>
      <w:tr w:rsidR="004D1746" w:rsidRPr="009003BE" w:rsidTr="003D3CE4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</w:p>
          <w:p w:rsidR="004D1746" w:rsidRPr="009003BE" w:rsidRDefault="004D1746" w:rsidP="003D3C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细      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</w:tr>
      <w:tr w:rsidR="004D1746" w:rsidRPr="009003BE" w:rsidTr="003D3CE4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/>
                <w:sz w:val="24"/>
                <w:szCs w:val="24"/>
              </w:rPr>
              <w:t>40</w:t>
            </w:r>
            <w:r w:rsidRPr="009003BE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9003BE"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应答报价得分＝（评标基准价／应答报价）×</w:t>
            </w:r>
            <w:r w:rsidRPr="009003BE">
              <w:rPr>
                <w:rFonts w:ascii="仿宋" w:eastAsia="仿宋" w:hAnsi="仿宋"/>
                <w:sz w:val="24"/>
                <w:szCs w:val="24"/>
              </w:rPr>
              <w:t>4</w:t>
            </w:r>
            <w:r w:rsidRPr="009003BE">
              <w:rPr>
                <w:rFonts w:ascii="仿宋" w:eastAsia="仿宋" w:hAnsi="仿宋" w:hint="eastAsia"/>
                <w:sz w:val="24"/>
                <w:szCs w:val="24"/>
              </w:rPr>
              <w:t>0%×100</w:t>
            </w:r>
          </w:p>
        </w:tc>
      </w:tr>
      <w:tr w:rsidR="004D1746" w:rsidRPr="009003BE" w:rsidTr="003D3CE4">
        <w:trPr>
          <w:trHeight w:val="1660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4D1746" w:rsidRPr="009003BE" w:rsidRDefault="004D1746" w:rsidP="003D3CE4">
            <w:pPr>
              <w:widowControl/>
              <w:spacing w:line="27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/>
                <w:sz w:val="24"/>
                <w:szCs w:val="24"/>
              </w:rPr>
              <w:t>60</w:t>
            </w:r>
            <w:r w:rsidRPr="009003BE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服务方案、售后服务方案、服务承诺、质保期等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对供应商提供的服务方案、售后服务方案、服务承诺、质保期等进行比较，细致、详细得</w:t>
            </w:r>
            <w:r w:rsidRPr="009003BE">
              <w:rPr>
                <w:rFonts w:ascii="仿宋" w:eastAsia="仿宋" w:hAnsi="仿宋"/>
                <w:sz w:val="24"/>
                <w:szCs w:val="24"/>
              </w:rPr>
              <w:t>40</w:t>
            </w:r>
            <w:r w:rsidRPr="009003B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9003BE">
              <w:rPr>
                <w:rFonts w:ascii="仿宋" w:eastAsia="仿宋" w:hAnsi="仿宋"/>
                <w:sz w:val="24"/>
                <w:szCs w:val="24"/>
              </w:rPr>
              <w:t>6</w:t>
            </w:r>
            <w:r w:rsidRPr="009003BE">
              <w:rPr>
                <w:rFonts w:ascii="仿宋" w:eastAsia="仿宋" w:hAnsi="仿宋" w:hint="eastAsia"/>
                <w:sz w:val="24"/>
                <w:szCs w:val="24"/>
              </w:rPr>
              <w:t>0分，方案可行得2</w:t>
            </w:r>
            <w:r w:rsidRPr="009003BE">
              <w:rPr>
                <w:rFonts w:ascii="仿宋" w:eastAsia="仿宋" w:hAnsi="仿宋"/>
                <w:sz w:val="24"/>
                <w:szCs w:val="24"/>
              </w:rPr>
              <w:t>0</w:t>
            </w:r>
            <w:r w:rsidRPr="009003B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9003BE">
              <w:rPr>
                <w:rFonts w:ascii="仿宋" w:eastAsia="仿宋" w:hAnsi="仿宋"/>
                <w:sz w:val="24"/>
                <w:szCs w:val="24"/>
              </w:rPr>
              <w:t>39</w:t>
            </w:r>
            <w:r w:rsidRPr="009003BE">
              <w:rPr>
                <w:rFonts w:ascii="仿宋" w:eastAsia="仿宋" w:hAnsi="仿宋" w:hint="eastAsia"/>
                <w:sz w:val="24"/>
                <w:szCs w:val="24"/>
              </w:rPr>
              <w:t>分，方案不完整得1-</w:t>
            </w:r>
            <w:r w:rsidRPr="009003BE">
              <w:rPr>
                <w:rFonts w:ascii="仿宋" w:eastAsia="仿宋" w:hAnsi="仿宋"/>
                <w:sz w:val="24"/>
                <w:szCs w:val="24"/>
              </w:rPr>
              <w:t>1</w:t>
            </w:r>
            <w:r w:rsidRPr="009003BE">
              <w:rPr>
                <w:rFonts w:ascii="仿宋" w:eastAsia="仿宋" w:hAnsi="仿宋" w:hint="eastAsia"/>
                <w:sz w:val="24"/>
                <w:szCs w:val="24"/>
              </w:rPr>
              <w:t>9分。</w:t>
            </w:r>
          </w:p>
        </w:tc>
      </w:tr>
      <w:tr w:rsidR="004D1746" w:rsidRPr="009003BE" w:rsidTr="003D3CE4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03BE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6" w:rsidRPr="009003BE" w:rsidRDefault="004D1746" w:rsidP="003D3CE4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D1746" w:rsidRPr="009003BE" w:rsidRDefault="004D1746" w:rsidP="004D174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9003BE">
        <w:rPr>
          <w:rFonts w:ascii="仿宋" w:eastAsia="仿宋" w:hAnsi="仿宋" w:hint="eastAsia"/>
          <w:b/>
          <w:sz w:val="28"/>
          <w:szCs w:val="28"/>
        </w:rPr>
        <w:t>4、供应商的资格条件：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>（1）营业执照有效；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>（2）具有履行合同所</w:t>
      </w:r>
      <w:bookmarkStart w:id="0" w:name="_GoBack"/>
      <w:bookmarkEnd w:id="0"/>
      <w:r w:rsidRPr="009003BE">
        <w:rPr>
          <w:rFonts w:ascii="仿宋" w:eastAsia="仿宋" w:hAnsi="仿宋" w:hint="eastAsia"/>
          <w:sz w:val="28"/>
          <w:szCs w:val="28"/>
        </w:rPr>
        <w:t>必需的专业技术能力；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>（3）有依法缴纳税收和社会保障资金的良好记录；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 xml:space="preserve"> (4)供应商需为北京市市级行政事业单位协议供货定点采购入围供应商（根据项目情况，如涉及）；</w:t>
      </w:r>
    </w:p>
    <w:p w:rsidR="004D1746" w:rsidRPr="009003BE" w:rsidRDefault="004D1746" w:rsidP="004D1746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>（5）</w:t>
      </w:r>
      <w:r w:rsidRPr="009003BE">
        <w:rPr>
          <w:rFonts w:ascii="仿宋" w:eastAsia="仿宋" w:hAnsi="仿宋" w:hint="eastAsia"/>
          <w:b/>
          <w:sz w:val="28"/>
          <w:szCs w:val="28"/>
        </w:rPr>
        <w:t>参加本采购活动前三年内，在经营中无重大违法记录；参展结束后需提供设计素材文件包</w:t>
      </w:r>
      <w:r w:rsidRPr="009003BE">
        <w:rPr>
          <w:rFonts w:ascii="仿宋" w:eastAsia="仿宋" w:hAnsi="仿宋" w:hint="eastAsia"/>
          <w:sz w:val="28"/>
          <w:szCs w:val="28"/>
        </w:rPr>
        <w:t>。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9003BE">
        <w:rPr>
          <w:rFonts w:ascii="仿宋" w:eastAsia="仿宋" w:hAnsi="仿宋" w:hint="eastAsia"/>
          <w:b/>
          <w:sz w:val="28"/>
          <w:szCs w:val="28"/>
        </w:rPr>
        <w:t>5、报价时间及要求：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>（1）时间：20</w:t>
      </w:r>
      <w:r w:rsidRPr="009003BE">
        <w:rPr>
          <w:rFonts w:ascii="仿宋" w:eastAsia="仿宋" w:hAnsi="仿宋"/>
          <w:sz w:val="28"/>
          <w:szCs w:val="28"/>
        </w:rPr>
        <w:t>20</w:t>
      </w:r>
      <w:r w:rsidRPr="009003BE">
        <w:rPr>
          <w:rFonts w:ascii="仿宋" w:eastAsia="仿宋" w:hAnsi="仿宋" w:hint="eastAsia"/>
          <w:sz w:val="28"/>
          <w:szCs w:val="28"/>
        </w:rPr>
        <w:t>年</w:t>
      </w:r>
      <w:r w:rsidRPr="009003BE">
        <w:rPr>
          <w:rFonts w:ascii="仿宋" w:eastAsia="仿宋" w:hAnsi="仿宋"/>
          <w:sz w:val="28"/>
          <w:szCs w:val="28"/>
        </w:rPr>
        <w:t>8</w:t>
      </w:r>
      <w:r w:rsidRPr="009003BE">
        <w:rPr>
          <w:rFonts w:ascii="仿宋" w:eastAsia="仿宋" w:hAnsi="仿宋" w:hint="eastAsia"/>
          <w:sz w:val="28"/>
          <w:szCs w:val="28"/>
        </w:rPr>
        <w:t>月</w:t>
      </w:r>
      <w:r w:rsidR="009003BE" w:rsidRPr="009003BE">
        <w:rPr>
          <w:rFonts w:ascii="仿宋" w:eastAsia="仿宋" w:hAnsi="仿宋" w:hint="eastAsia"/>
          <w:sz w:val="28"/>
          <w:szCs w:val="28"/>
        </w:rPr>
        <w:t>20</w:t>
      </w:r>
      <w:r w:rsidRPr="009003BE">
        <w:rPr>
          <w:rFonts w:ascii="仿宋" w:eastAsia="仿宋" w:hAnsi="仿宋" w:hint="eastAsia"/>
          <w:sz w:val="28"/>
          <w:szCs w:val="28"/>
        </w:rPr>
        <w:t>日至20</w:t>
      </w:r>
      <w:r w:rsidRPr="009003BE">
        <w:rPr>
          <w:rFonts w:ascii="仿宋" w:eastAsia="仿宋" w:hAnsi="仿宋"/>
          <w:sz w:val="28"/>
          <w:szCs w:val="28"/>
        </w:rPr>
        <w:t>20</w:t>
      </w:r>
      <w:r w:rsidRPr="009003BE">
        <w:rPr>
          <w:rFonts w:ascii="仿宋" w:eastAsia="仿宋" w:hAnsi="仿宋" w:hint="eastAsia"/>
          <w:sz w:val="28"/>
          <w:szCs w:val="28"/>
        </w:rPr>
        <w:t>年</w:t>
      </w:r>
      <w:r w:rsidRPr="009003BE">
        <w:rPr>
          <w:rFonts w:ascii="仿宋" w:eastAsia="仿宋" w:hAnsi="仿宋"/>
          <w:sz w:val="28"/>
          <w:szCs w:val="28"/>
        </w:rPr>
        <w:t>8</w:t>
      </w:r>
      <w:r w:rsidRPr="009003BE">
        <w:rPr>
          <w:rFonts w:ascii="仿宋" w:eastAsia="仿宋" w:hAnsi="仿宋" w:hint="eastAsia"/>
          <w:sz w:val="28"/>
          <w:szCs w:val="28"/>
        </w:rPr>
        <w:t>月</w:t>
      </w:r>
      <w:r w:rsidR="009003BE" w:rsidRPr="009003BE">
        <w:rPr>
          <w:rFonts w:ascii="仿宋" w:eastAsia="仿宋" w:hAnsi="仿宋" w:hint="eastAsia"/>
          <w:sz w:val="28"/>
          <w:szCs w:val="28"/>
        </w:rPr>
        <w:t>26</w:t>
      </w:r>
      <w:r w:rsidRPr="009003BE">
        <w:rPr>
          <w:rFonts w:ascii="仿宋" w:eastAsia="仿宋" w:hAnsi="仿宋" w:hint="eastAsia"/>
          <w:sz w:val="28"/>
          <w:szCs w:val="28"/>
        </w:rPr>
        <w:t>日(节假日除外)。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>（2）地址：北京市北三环西路11号 。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>（3）联系人：苏婧</w:t>
      </w:r>
    </w:p>
    <w:p w:rsidR="00611FD4" w:rsidRDefault="004D1746" w:rsidP="004D174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 xml:space="preserve">（4）联系电话： </w:t>
      </w:r>
      <w:r w:rsidRPr="009003BE">
        <w:rPr>
          <w:rFonts w:ascii="仿宋" w:eastAsia="仿宋" w:hAnsi="仿宋"/>
          <w:b/>
          <w:sz w:val="28"/>
          <w:szCs w:val="28"/>
        </w:rPr>
        <w:t>82099506</w:t>
      </w:r>
    </w:p>
    <w:p w:rsidR="004D1746" w:rsidRPr="009003BE" w:rsidRDefault="004D1746" w:rsidP="004D17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lastRenderedPageBreak/>
        <w:t>（5）报名请携带并提交的资料(2份):</w:t>
      </w:r>
    </w:p>
    <w:p w:rsidR="004D1746" w:rsidRPr="009003BE" w:rsidRDefault="004D1746" w:rsidP="004D1746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9003BE">
        <w:rPr>
          <w:rFonts w:ascii="仿宋" w:eastAsia="仿宋" w:hAnsi="仿宋" w:hint="eastAsia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有效的营业执照复印件加盖公章；报价单需密封，封口处加盖公章。封皮上写明项目名称及投标人全称，并注明“报价单”字样。报价产品需标明品牌。报价不能高于比选金额。</w:t>
      </w:r>
    </w:p>
    <w:p w:rsidR="004D1746" w:rsidRPr="009003BE" w:rsidRDefault="004D1746" w:rsidP="004D1746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854747" w:rsidRDefault="00E00602" w:rsidP="00E00602">
      <w:pPr>
        <w:ind w:firstLineChars="1800" w:firstLine="50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首都体育学院</w:t>
      </w:r>
    </w:p>
    <w:p w:rsidR="00E00602" w:rsidRDefault="00E00602" w:rsidP="00E00602">
      <w:pPr>
        <w:ind w:firstLineChars="1600" w:firstLine="44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实验室与资产管理处</w:t>
      </w:r>
    </w:p>
    <w:p w:rsidR="00E00602" w:rsidRPr="00E00602" w:rsidRDefault="00E00602" w:rsidP="00E00602">
      <w:pPr>
        <w:ind w:firstLineChars="1700" w:firstLine="4760"/>
      </w:pPr>
      <w:r>
        <w:rPr>
          <w:rFonts w:ascii="仿宋" w:eastAsia="仿宋" w:hAnsi="仿宋" w:hint="eastAsia"/>
          <w:sz w:val="28"/>
          <w:szCs w:val="28"/>
        </w:rPr>
        <w:t>2020年8月20日</w:t>
      </w:r>
    </w:p>
    <w:sectPr w:rsidR="00E00602" w:rsidRPr="00E00602" w:rsidSect="006A4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CE" w:rsidRDefault="00B574CE" w:rsidP="004D1746">
      <w:r>
        <w:separator/>
      </w:r>
    </w:p>
  </w:endnote>
  <w:endnote w:type="continuationSeparator" w:id="1">
    <w:p w:rsidR="00B574CE" w:rsidRDefault="00B574CE" w:rsidP="004D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CE" w:rsidRDefault="00B574CE" w:rsidP="004D1746">
      <w:r>
        <w:separator/>
      </w:r>
    </w:p>
  </w:footnote>
  <w:footnote w:type="continuationSeparator" w:id="1">
    <w:p w:rsidR="00B574CE" w:rsidRDefault="00B574CE" w:rsidP="004D1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95A"/>
    <w:rsid w:val="00063924"/>
    <w:rsid w:val="004B7CC6"/>
    <w:rsid w:val="004D1746"/>
    <w:rsid w:val="00512B55"/>
    <w:rsid w:val="00611FD4"/>
    <w:rsid w:val="006A4D46"/>
    <w:rsid w:val="007242EF"/>
    <w:rsid w:val="008531AB"/>
    <w:rsid w:val="0089070C"/>
    <w:rsid w:val="009003BE"/>
    <w:rsid w:val="00993E42"/>
    <w:rsid w:val="00A067DF"/>
    <w:rsid w:val="00B47C1F"/>
    <w:rsid w:val="00B574CE"/>
    <w:rsid w:val="00B90397"/>
    <w:rsid w:val="00B933CA"/>
    <w:rsid w:val="00C2100D"/>
    <w:rsid w:val="00E00602"/>
    <w:rsid w:val="00E1295A"/>
    <w:rsid w:val="00F3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4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7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2020-08-20T08:54:00Z</dcterms:created>
  <dcterms:modified xsi:type="dcterms:W3CDTF">2020-08-20T12:40:00Z</dcterms:modified>
</cp:coreProperties>
</file>